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424" w:rsidRPr="00135424" w:rsidRDefault="00135424" w:rsidP="00135424">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135424">
        <w:rPr>
          <w:rFonts w:ascii="Arial" w:eastAsia="Times New Roman" w:hAnsi="Arial" w:cs="Arial"/>
          <w:b/>
          <w:bCs/>
          <w:color w:val="2D2D2D"/>
          <w:kern w:val="36"/>
          <w:sz w:val="46"/>
          <w:szCs w:val="46"/>
          <w:lang w:eastAsia="ru-RU"/>
        </w:rPr>
        <w:t>Об утверждении государственной программы Удмуртской Республики "Развитие социально-трудовых отношений и содействие занятости населения Удмуртской Республики" (с изменениями на 29 марта 2019 года)</w:t>
      </w:r>
    </w:p>
    <w:p w:rsidR="00135424" w:rsidRPr="00135424" w:rsidRDefault="00135424" w:rsidP="0013542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35424">
        <w:rPr>
          <w:rFonts w:ascii="Arial" w:eastAsia="Times New Roman" w:hAnsi="Arial" w:cs="Arial"/>
          <w:color w:val="3C3C3C"/>
          <w:spacing w:val="2"/>
          <w:sz w:val="41"/>
          <w:szCs w:val="41"/>
          <w:lang w:eastAsia="ru-RU"/>
        </w:rPr>
        <w:br/>
        <w:t>ПРАВИТЕЛЬСТВО УДМУРТСКОЙ РЕСПУБЛИКИ</w:t>
      </w:r>
      <w:r w:rsidRPr="00135424">
        <w:rPr>
          <w:rFonts w:ascii="Arial" w:eastAsia="Times New Roman" w:hAnsi="Arial" w:cs="Arial"/>
          <w:color w:val="3C3C3C"/>
          <w:spacing w:val="2"/>
          <w:sz w:val="41"/>
          <w:szCs w:val="41"/>
          <w:lang w:eastAsia="ru-RU"/>
        </w:rPr>
        <w:br/>
      </w:r>
      <w:r w:rsidRPr="00135424">
        <w:rPr>
          <w:rFonts w:ascii="Arial" w:eastAsia="Times New Roman" w:hAnsi="Arial" w:cs="Arial"/>
          <w:color w:val="3C3C3C"/>
          <w:spacing w:val="2"/>
          <w:sz w:val="41"/>
          <w:szCs w:val="41"/>
          <w:lang w:eastAsia="ru-RU"/>
        </w:rPr>
        <w:br/>
        <w:t>ПОСТАНОВЛЕНИЕ</w:t>
      </w:r>
      <w:r w:rsidRPr="00135424">
        <w:rPr>
          <w:rFonts w:ascii="Arial" w:eastAsia="Times New Roman" w:hAnsi="Arial" w:cs="Arial"/>
          <w:color w:val="3C3C3C"/>
          <w:spacing w:val="2"/>
          <w:sz w:val="41"/>
          <w:szCs w:val="41"/>
          <w:lang w:eastAsia="ru-RU"/>
        </w:rPr>
        <w:br/>
      </w:r>
      <w:r w:rsidRPr="00135424">
        <w:rPr>
          <w:rFonts w:ascii="Arial" w:eastAsia="Times New Roman" w:hAnsi="Arial" w:cs="Arial"/>
          <w:color w:val="3C3C3C"/>
          <w:spacing w:val="2"/>
          <w:sz w:val="41"/>
          <w:szCs w:val="41"/>
          <w:lang w:eastAsia="ru-RU"/>
        </w:rPr>
        <w:br/>
        <w:t>от 31 марта 2015 года N 126</w:t>
      </w:r>
      <w:r w:rsidRPr="00135424">
        <w:rPr>
          <w:rFonts w:ascii="Arial" w:eastAsia="Times New Roman" w:hAnsi="Arial" w:cs="Arial"/>
          <w:color w:val="3C3C3C"/>
          <w:spacing w:val="2"/>
          <w:sz w:val="41"/>
          <w:szCs w:val="41"/>
          <w:lang w:eastAsia="ru-RU"/>
        </w:rPr>
        <w:br/>
      </w:r>
      <w:r w:rsidRPr="00135424">
        <w:rPr>
          <w:rFonts w:ascii="Arial" w:eastAsia="Times New Roman" w:hAnsi="Arial" w:cs="Arial"/>
          <w:color w:val="3C3C3C"/>
          <w:spacing w:val="2"/>
          <w:sz w:val="41"/>
          <w:szCs w:val="41"/>
          <w:lang w:eastAsia="ru-RU"/>
        </w:rPr>
        <w:br/>
      </w:r>
      <w:r w:rsidRPr="00135424">
        <w:rPr>
          <w:rFonts w:ascii="Arial" w:eastAsia="Times New Roman" w:hAnsi="Arial" w:cs="Arial"/>
          <w:color w:val="3C3C3C"/>
          <w:spacing w:val="2"/>
          <w:sz w:val="41"/>
          <w:szCs w:val="41"/>
          <w:lang w:eastAsia="ru-RU"/>
        </w:rPr>
        <w:br/>
        <w:t>Об утверждении государственной программы Удмуртской Республики "Развитие социально-трудовых отношений и содействие занятости населения Удмуртской Республики"</w:t>
      </w:r>
    </w:p>
    <w:p w:rsidR="00135424" w:rsidRPr="00135424" w:rsidRDefault="00135424" w:rsidP="0013542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t>(с изменениями на 29 марта 2019 года)</w:t>
      </w:r>
    </w:p>
    <w:p w:rsidR="00135424" w:rsidRPr="00135424" w:rsidRDefault="00135424" w:rsidP="0013542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t>(в ред. </w:t>
      </w:r>
      <w:hyperlink r:id="rId4" w:history="1">
        <w:r w:rsidRPr="00135424">
          <w:rPr>
            <w:rFonts w:ascii="Arial" w:eastAsia="Times New Roman" w:hAnsi="Arial" w:cs="Arial"/>
            <w:color w:val="00466E"/>
            <w:spacing w:val="2"/>
            <w:sz w:val="21"/>
            <w:szCs w:val="21"/>
            <w:u w:val="single"/>
            <w:lang w:eastAsia="ru-RU"/>
          </w:rPr>
          <w:t>постановлений Правительства Удмуртской Республики от 29.12.2015 N 577</w:t>
        </w:r>
      </w:hyperlink>
      <w:r w:rsidRPr="00135424">
        <w:rPr>
          <w:rFonts w:ascii="Arial" w:eastAsia="Times New Roman" w:hAnsi="Arial" w:cs="Arial"/>
          <w:color w:val="2D2D2D"/>
          <w:spacing w:val="2"/>
          <w:sz w:val="21"/>
          <w:szCs w:val="21"/>
          <w:lang w:eastAsia="ru-RU"/>
        </w:rPr>
        <w:t>, </w:t>
      </w:r>
      <w:hyperlink r:id="rId5" w:history="1">
        <w:r w:rsidRPr="00135424">
          <w:rPr>
            <w:rFonts w:ascii="Arial" w:eastAsia="Times New Roman" w:hAnsi="Arial" w:cs="Arial"/>
            <w:color w:val="00466E"/>
            <w:spacing w:val="2"/>
            <w:sz w:val="21"/>
            <w:szCs w:val="21"/>
            <w:u w:val="single"/>
            <w:lang w:eastAsia="ru-RU"/>
          </w:rPr>
          <w:t>от 30.03.2016 N 121</w:t>
        </w:r>
      </w:hyperlink>
      <w:r w:rsidRPr="00135424">
        <w:rPr>
          <w:rFonts w:ascii="Arial" w:eastAsia="Times New Roman" w:hAnsi="Arial" w:cs="Arial"/>
          <w:color w:val="2D2D2D"/>
          <w:spacing w:val="2"/>
          <w:sz w:val="21"/>
          <w:szCs w:val="21"/>
          <w:lang w:eastAsia="ru-RU"/>
        </w:rPr>
        <w:t>, </w:t>
      </w:r>
      <w:hyperlink r:id="rId6" w:history="1">
        <w:r w:rsidRPr="00135424">
          <w:rPr>
            <w:rFonts w:ascii="Arial" w:eastAsia="Times New Roman" w:hAnsi="Arial" w:cs="Arial"/>
            <w:color w:val="00466E"/>
            <w:spacing w:val="2"/>
            <w:sz w:val="21"/>
            <w:szCs w:val="21"/>
            <w:u w:val="single"/>
            <w:lang w:eastAsia="ru-RU"/>
          </w:rPr>
          <w:t>от 03.10.2016 N 405</w:t>
        </w:r>
      </w:hyperlink>
      <w:r w:rsidRPr="00135424">
        <w:rPr>
          <w:rFonts w:ascii="Arial" w:eastAsia="Times New Roman" w:hAnsi="Arial" w:cs="Arial"/>
          <w:color w:val="2D2D2D"/>
          <w:spacing w:val="2"/>
          <w:sz w:val="21"/>
          <w:szCs w:val="21"/>
          <w:lang w:eastAsia="ru-RU"/>
        </w:rPr>
        <w:t>, от 31.10.2016 N 456, </w:t>
      </w:r>
      <w:hyperlink r:id="rId7" w:history="1">
        <w:r w:rsidRPr="00135424">
          <w:rPr>
            <w:rFonts w:ascii="Arial" w:eastAsia="Times New Roman" w:hAnsi="Arial" w:cs="Arial"/>
            <w:color w:val="00466E"/>
            <w:spacing w:val="2"/>
            <w:sz w:val="21"/>
            <w:szCs w:val="21"/>
            <w:u w:val="single"/>
            <w:lang w:eastAsia="ru-RU"/>
          </w:rPr>
          <w:t>от 05.12.2016 N 501</w:t>
        </w:r>
      </w:hyperlink>
      <w:r w:rsidRPr="00135424">
        <w:rPr>
          <w:rFonts w:ascii="Arial" w:eastAsia="Times New Roman" w:hAnsi="Arial" w:cs="Arial"/>
          <w:color w:val="2D2D2D"/>
          <w:spacing w:val="2"/>
          <w:sz w:val="21"/>
          <w:szCs w:val="21"/>
          <w:lang w:eastAsia="ru-RU"/>
        </w:rPr>
        <w:t>, от 27.03.2017 N 97, </w:t>
      </w:r>
      <w:hyperlink r:id="rId8" w:history="1">
        <w:r w:rsidRPr="00135424">
          <w:rPr>
            <w:rFonts w:ascii="Arial" w:eastAsia="Times New Roman" w:hAnsi="Arial" w:cs="Arial"/>
            <w:color w:val="00466E"/>
            <w:spacing w:val="2"/>
            <w:sz w:val="21"/>
            <w:szCs w:val="21"/>
            <w:u w:val="single"/>
            <w:lang w:eastAsia="ru-RU"/>
          </w:rPr>
          <w:t>от 29.05.2017 N 227</w:t>
        </w:r>
      </w:hyperlink>
      <w:r w:rsidRPr="00135424">
        <w:rPr>
          <w:rFonts w:ascii="Arial" w:eastAsia="Times New Roman" w:hAnsi="Arial" w:cs="Arial"/>
          <w:color w:val="2D2D2D"/>
          <w:spacing w:val="2"/>
          <w:sz w:val="21"/>
          <w:szCs w:val="21"/>
          <w:lang w:eastAsia="ru-RU"/>
        </w:rPr>
        <w:t>, </w:t>
      </w:r>
      <w:hyperlink r:id="rId9" w:history="1">
        <w:r w:rsidRPr="00135424">
          <w:rPr>
            <w:rFonts w:ascii="Arial" w:eastAsia="Times New Roman" w:hAnsi="Arial" w:cs="Arial"/>
            <w:color w:val="00466E"/>
            <w:spacing w:val="2"/>
            <w:sz w:val="21"/>
            <w:szCs w:val="21"/>
            <w:u w:val="single"/>
            <w:lang w:eastAsia="ru-RU"/>
          </w:rPr>
          <w:t>от 29.12.2017 N 583</w:t>
        </w:r>
      </w:hyperlink>
      <w:r w:rsidRPr="00135424">
        <w:rPr>
          <w:rFonts w:ascii="Arial" w:eastAsia="Times New Roman" w:hAnsi="Arial" w:cs="Arial"/>
          <w:color w:val="2D2D2D"/>
          <w:spacing w:val="2"/>
          <w:sz w:val="21"/>
          <w:szCs w:val="21"/>
          <w:lang w:eastAsia="ru-RU"/>
        </w:rPr>
        <w:t>, от 30.03.2018 N 94, </w:t>
      </w:r>
      <w:hyperlink r:id="rId10" w:history="1">
        <w:r w:rsidRPr="00135424">
          <w:rPr>
            <w:rFonts w:ascii="Arial" w:eastAsia="Times New Roman" w:hAnsi="Arial" w:cs="Arial"/>
            <w:color w:val="00466E"/>
            <w:spacing w:val="2"/>
            <w:sz w:val="21"/>
            <w:szCs w:val="21"/>
            <w:u w:val="single"/>
            <w:lang w:eastAsia="ru-RU"/>
          </w:rPr>
          <w:t>от 10.08.2018 N 329</w:t>
        </w:r>
      </w:hyperlink>
      <w:r w:rsidRPr="00135424">
        <w:rPr>
          <w:rFonts w:ascii="Arial" w:eastAsia="Times New Roman" w:hAnsi="Arial" w:cs="Arial"/>
          <w:color w:val="2D2D2D"/>
          <w:spacing w:val="2"/>
          <w:sz w:val="21"/>
          <w:szCs w:val="21"/>
          <w:lang w:eastAsia="ru-RU"/>
        </w:rPr>
        <w:t>, </w:t>
      </w:r>
      <w:hyperlink r:id="rId11" w:history="1">
        <w:r w:rsidRPr="00135424">
          <w:rPr>
            <w:rFonts w:ascii="Arial" w:eastAsia="Times New Roman" w:hAnsi="Arial" w:cs="Arial"/>
            <w:color w:val="00466E"/>
            <w:spacing w:val="2"/>
            <w:sz w:val="21"/>
            <w:szCs w:val="21"/>
            <w:u w:val="single"/>
            <w:lang w:eastAsia="ru-RU"/>
          </w:rPr>
          <w:t>от 31.10.2018 N 455</w:t>
        </w:r>
      </w:hyperlink>
      <w:r w:rsidRPr="00135424">
        <w:rPr>
          <w:rFonts w:ascii="Arial" w:eastAsia="Times New Roman" w:hAnsi="Arial" w:cs="Arial"/>
          <w:color w:val="2D2D2D"/>
          <w:spacing w:val="2"/>
          <w:sz w:val="21"/>
          <w:szCs w:val="21"/>
          <w:lang w:eastAsia="ru-RU"/>
        </w:rPr>
        <w:t>, от 31.01.2019 N 12, </w:t>
      </w:r>
      <w:hyperlink r:id="rId12" w:history="1">
        <w:r w:rsidRPr="00135424">
          <w:rPr>
            <w:rFonts w:ascii="Arial" w:eastAsia="Times New Roman" w:hAnsi="Arial" w:cs="Arial"/>
            <w:color w:val="00466E"/>
            <w:spacing w:val="2"/>
            <w:sz w:val="21"/>
            <w:szCs w:val="21"/>
            <w:u w:val="single"/>
            <w:lang w:eastAsia="ru-RU"/>
          </w:rPr>
          <w:t>от 29.03.2019 N 119</w:t>
        </w:r>
      </w:hyperlink>
      <w:r w:rsidRPr="00135424">
        <w:rPr>
          <w:rFonts w:ascii="Arial" w:eastAsia="Times New Roman" w:hAnsi="Arial" w:cs="Arial"/>
          <w:color w:val="2D2D2D"/>
          <w:spacing w:val="2"/>
          <w:sz w:val="21"/>
          <w:szCs w:val="21"/>
          <w:lang w:eastAsia="ru-RU"/>
        </w:rPr>
        <w:t>)</w:t>
      </w:r>
      <w:r w:rsidRPr="00135424">
        <w:rPr>
          <w:rFonts w:ascii="Arial" w:eastAsia="Times New Roman" w:hAnsi="Arial" w:cs="Arial"/>
          <w:color w:val="2D2D2D"/>
          <w:spacing w:val="2"/>
          <w:sz w:val="21"/>
          <w:szCs w:val="21"/>
          <w:lang w:eastAsia="ru-RU"/>
        </w:rPr>
        <w:br/>
      </w:r>
      <w:r w:rsidRPr="00135424">
        <w:rPr>
          <w:rFonts w:ascii="Arial" w:eastAsia="Times New Roman" w:hAnsi="Arial" w:cs="Arial"/>
          <w:color w:val="2D2D2D"/>
          <w:spacing w:val="2"/>
          <w:sz w:val="21"/>
          <w:szCs w:val="21"/>
          <w:lang w:eastAsia="ru-RU"/>
        </w:rPr>
        <w:br/>
        <w:t>Зарегистрировано в Управлении Минюста России по УР 14 апреля 2015 г. N RU18000201500213</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r w:rsidRPr="00135424">
        <w:rPr>
          <w:rFonts w:ascii="Arial" w:eastAsia="Times New Roman" w:hAnsi="Arial" w:cs="Arial"/>
          <w:color w:val="2D2D2D"/>
          <w:spacing w:val="2"/>
          <w:sz w:val="21"/>
          <w:szCs w:val="21"/>
          <w:lang w:eastAsia="ru-RU"/>
        </w:rPr>
        <w:br/>
        <w:t>Правительство Удмуртской Республики постановляет:</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1. Утвердить прилагаемую государственную программу Удмуртской Республики "Развитие социально-трудовых отношений и содействие занятости населения Удмуртской Республики".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lastRenderedPageBreak/>
        <w:br/>
        <w:t>1.1. Определить Министерство социальной политики и труда Удмуртской Республики уполномоченным исполнительным органом государственной власти Удмуртской Республики на осуществление взаимодействия с Федеральной службой по труду и занятости, в том числе в части предоставления межбюджетных трансфертов из федерального бюджета на реализацию мероприятий государственной программы, указанной в пункте 1 настоящего постановления.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 1.1 введен </w:t>
      </w:r>
      <w:hyperlink r:id="rId13" w:history="1">
        <w:r w:rsidRPr="00135424">
          <w:rPr>
            <w:rFonts w:ascii="Arial" w:eastAsia="Times New Roman" w:hAnsi="Arial" w:cs="Arial"/>
            <w:color w:val="00466E"/>
            <w:spacing w:val="2"/>
            <w:sz w:val="21"/>
            <w:szCs w:val="21"/>
            <w:u w:val="single"/>
            <w:lang w:eastAsia="ru-RU"/>
          </w:rPr>
          <w:t>постановлением Правительства Удмуртской Республики от 31.01.2019 N 12</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2. Признать утратившими силу:</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hyperlink r:id="rId14" w:history="1">
        <w:r w:rsidRPr="00135424">
          <w:rPr>
            <w:rFonts w:ascii="Arial" w:eastAsia="Times New Roman" w:hAnsi="Arial" w:cs="Arial"/>
            <w:color w:val="00466E"/>
            <w:spacing w:val="2"/>
            <w:sz w:val="21"/>
            <w:szCs w:val="21"/>
            <w:u w:val="single"/>
            <w:lang w:eastAsia="ru-RU"/>
          </w:rPr>
          <w:t>постановление Правительства Удмуртской Республики от 17 июня 2013 года N 251 "О государственной программе Удмуртской Республики "Содействие занятости населения Удмуртской Республики на 2013 - 2020 годы"</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hyperlink r:id="rId15" w:history="1">
        <w:r w:rsidRPr="00135424">
          <w:rPr>
            <w:rFonts w:ascii="Arial" w:eastAsia="Times New Roman" w:hAnsi="Arial" w:cs="Arial"/>
            <w:color w:val="00466E"/>
            <w:spacing w:val="2"/>
            <w:sz w:val="21"/>
            <w:szCs w:val="21"/>
            <w:u w:val="single"/>
            <w:lang w:eastAsia="ru-RU"/>
          </w:rPr>
          <w:t>постановление Правительства Удмуртской Республики от 15 июля 2013 года N 304 "Об утверждении государственной программы Удмуртской Республики "Развитие социально-трудовой сферы Удмуртской Республики (2013 - 2020 годы)"</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hyperlink r:id="rId16" w:history="1">
        <w:r w:rsidRPr="00135424">
          <w:rPr>
            <w:rFonts w:ascii="Arial" w:eastAsia="Times New Roman" w:hAnsi="Arial" w:cs="Arial"/>
            <w:color w:val="00466E"/>
            <w:spacing w:val="2"/>
            <w:sz w:val="21"/>
            <w:szCs w:val="21"/>
            <w:u w:val="single"/>
            <w:lang w:eastAsia="ru-RU"/>
          </w:rPr>
          <w:t>постановление Правительства Удмуртской Республики от 16 апреля 2014 года N 136 "О внесении изменений в постановление Правительства Удмуртской Республики от 15 июля 2013 года N 304 "Об утверждении государственной программы Удмуртской Республики "Развитие социально-трудовой сферы Удмуртской Республики (2013 - 2015 годы)"</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hyperlink r:id="rId17" w:history="1">
        <w:r w:rsidRPr="00135424">
          <w:rPr>
            <w:rFonts w:ascii="Arial" w:eastAsia="Times New Roman" w:hAnsi="Arial" w:cs="Arial"/>
            <w:color w:val="00466E"/>
            <w:spacing w:val="2"/>
            <w:sz w:val="21"/>
            <w:szCs w:val="21"/>
            <w:u w:val="single"/>
            <w:lang w:eastAsia="ru-RU"/>
          </w:rPr>
          <w:t>постановление Правительства Удмуртской Республики от 16 апреля 2014 года N 137 "О внесении изменений в постановление Правительства Удмуртской Республики от 17 июня 2013 года N 251 "О государственной программе Удмуртской Республики "Содействие занятости населения Удмуртской Республики на 2013 - 2015 годы"</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hyperlink r:id="rId18" w:history="1">
        <w:r w:rsidRPr="00135424">
          <w:rPr>
            <w:rFonts w:ascii="Arial" w:eastAsia="Times New Roman" w:hAnsi="Arial" w:cs="Arial"/>
            <w:color w:val="00466E"/>
            <w:spacing w:val="2"/>
            <w:sz w:val="21"/>
            <w:szCs w:val="21"/>
            <w:u w:val="single"/>
            <w:lang w:eastAsia="ru-RU"/>
          </w:rPr>
          <w:t>постановление Правительства Удмуртской Республики от 2 сентября 2014 года N 337 "О внесении изменений в постановление Правительства Удмуртской Республики от 17 июня 2013 года N 251 "О государственной программе Удмуртской Республики "Содействие занятости населения Удмуртской Республики на 2013 - 2015 годы"</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hyperlink r:id="rId19" w:history="1">
        <w:r w:rsidRPr="00135424">
          <w:rPr>
            <w:rFonts w:ascii="Arial" w:eastAsia="Times New Roman" w:hAnsi="Arial" w:cs="Arial"/>
            <w:color w:val="00466E"/>
            <w:spacing w:val="2"/>
            <w:sz w:val="21"/>
            <w:szCs w:val="21"/>
            <w:u w:val="single"/>
            <w:lang w:eastAsia="ru-RU"/>
          </w:rPr>
          <w:t>постановление Правительства Удмуртской Республики от 5 ноября 2014 года N 411 "О внесении изменений в постановление Правительства Удмуртской Республики от 17 июня 2013 года N 251 "О государственной программе Удмуртской Республики "Содействие занятости населения Удмуртской Республики на 2013 - 2020 годы"</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r w:rsidRPr="00135424">
        <w:rPr>
          <w:rFonts w:ascii="Arial" w:eastAsia="Times New Roman" w:hAnsi="Arial" w:cs="Arial"/>
          <w:color w:val="2D2D2D"/>
          <w:spacing w:val="2"/>
          <w:sz w:val="21"/>
          <w:szCs w:val="21"/>
          <w:lang w:eastAsia="ru-RU"/>
        </w:rPr>
        <w:br/>
        <w:t>Председатель Правительства</w:t>
      </w:r>
      <w:r w:rsidRPr="00135424">
        <w:rPr>
          <w:rFonts w:ascii="Arial" w:eastAsia="Times New Roman" w:hAnsi="Arial" w:cs="Arial"/>
          <w:color w:val="2D2D2D"/>
          <w:spacing w:val="2"/>
          <w:sz w:val="21"/>
          <w:szCs w:val="21"/>
          <w:lang w:eastAsia="ru-RU"/>
        </w:rPr>
        <w:br/>
        <w:t>Удмуртской Республики</w:t>
      </w:r>
      <w:r w:rsidRPr="00135424">
        <w:rPr>
          <w:rFonts w:ascii="Arial" w:eastAsia="Times New Roman" w:hAnsi="Arial" w:cs="Arial"/>
          <w:color w:val="2D2D2D"/>
          <w:spacing w:val="2"/>
          <w:sz w:val="21"/>
          <w:szCs w:val="21"/>
          <w:lang w:eastAsia="ru-RU"/>
        </w:rPr>
        <w:br/>
        <w:t>В.А.САВЕЛЬЕВ</w:t>
      </w:r>
    </w:p>
    <w:p w:rsidR="00135424" w:rsidRPr="00135424" w:rsidRDefault="00135424" w:rsidP="0013542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135424">
        <w:rPr>
          <w:rFonts w:ascii="Arial" w:eastAsia="Times New Roman" w:hAnsi="Arial" w:cs="Arial"/>
          <w:color w:val="3C3C3C"/>
          <w:spacing w:val="2"/>
          <w:sz w:val="41"/>
          <w:szCs w:val="41"/>
          <w:lang w:eastAsia="ru-RU"/>
        </w:rPr>
        <w:lastRenderedPageBreak/>
        <w:t>Государственная программа Удмуртской Республики "Развитие социально-трудовых отношений и содействие занятости населения Удмуртской Республики"</w:t>
      </w:r>
    </w:p>
    <w:p w:rsidR="00135424" w:rsidRPr="00135424" w:rsidRDefault="00135424" w:rsidP="0013542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r w:rsidRPr="00135424">
        <w:rPr>
          <w:rFonts w:ascii="Arial" w:eastAsia="Times New Roman" w:hAnsi="Arial" w:cs="Arial"/>
          <w:color w:val="2D2D2D"/>
          <w:spacing w:val="2"/>
          <w:sz w:val="21"/>
          <w:szCs w:val="21"/>
          <w:lang w:eastAsia="ru-RU"/>
        </w:rPr>
        <w:br/>
        <w:t>Утверждена</w:t>
      </w:r>
      <w:r w:rsidRPr="00135424">
        <w:rPr>
          <w:rFonts w:ascii="Arial" w:eastAsia="Times New Roman" w:hAnsi="Arial" w:cs="Arial"/>
          <w:color w:val="2D2D2D"/>
          <w:spacing w:val="2"/>
          <w:sz w:val="21"/>
          <w:szCs w:val="21"/>
          <w:lang w:eastAsia="ru-RU"/>
        </w:rPr>
        <w:br/>
        <w:t>постановлением</w:t>
      </w:r>
      <w:r w:rsidRPr="00135424">
        <w:rPr>
          <w:rFonts w:ascii="Arial" w:eastAsia="Times New Roman" w:hAnsi="Arial" w:cs="Arial"/>
          <w:color w:val="2D2D2D"/>
          <w:spacing w:val="2"/>
          <w:sz w:val="21"/>
          <w:szCs w:val="21"/>
          <w:lang w:eastAsia="ru-RU"/>
        </w:rPr>
        <w:br/>
        <w:t>Правительства</w:t>
      </w:r>
      <w:r w:rsidRPr="00135424">
        <w:rPr>
          <w:rFonts w:ascii="Arial" w:eastAsia="Times New Roman" w:hAnsi="Arial" w:cs="Arial"/>
          <w:color w:val="2D2D2D"/>
          <w:spacing w:val="2"/>
          <w:sz w:val="21"/>
          <w:szCs w:val="21"/>
          <w:lang w:eastAsia="ru-RU"/>
        </w:rPr>
        <w:br/>
        <w:t>Удмуртской Республики</w:t>
      </w:r>
      <w:r w:rsidRPr="00135424">
        <w:rPr>
          <w:rFonts w:ascii="Arial" w:eastAsia="Times New Roman" w:hAnsi="Arial" w:cs="Arial"/>
          <w:color w:val="2D2D2D"/>
          <w:spacing w:val="2"/>
          <w:sz w:val="21"/>
          <w:szCs w:val="21"/>
          <w:lang w:eastAsia="ru-RU"/>
        </w:rPr>
        <w:br/>
        <w:t>от 31 марта 2015 г. N 126</w:t>
      </w:r>
    </w:p>
    <w:p w:rsidR="00135424" w:rsidRPr="00135424" w:rsidRDefault="00135424" w:rsidP="0013542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t>(в ред. </w:t>
      </w:r>
      <w:hyperlink r:id="rId20" w:history="1">
        <w:r w:rsidRPr="00135424">
          <w:rPr>
            <w:rFonts w:ascii="Arial" w:eastAsia="Times New Roman" w:hAnsi="Arial" w:cs="Arial"/>
            <w:color w:val="00466E"/>
            <w:spacing w:val="2"/>
            <w:sz w:val="21"/>
            <w:szCs w:val="21"/>
            <w:u w:val="single"/>
            <w:lang w:eastAsia="ru-RU"/>
          </w:rPr>
          <w:t>постановлений Правительства Удмуртской Республики от 30.03.2016 N 121</w:t>
        </w:r>
      </w:hyperlink>
      <w:r w:rsidRPr="00135424">
        <w:rPr>
          <w:rFonts w:ascii="Arial" w:eastAsia="Times New Roman" w:hAnsi="Arial" w:cs="Arial"/>
          <w:color w:val="2D2D2D"/>
          <w:spacing w:val="2"/>
          <w:sz w:val="21"/>
          <w:szCs w:val="21"/>
          <w:lang w:eastAsia="ru-RU"/>
        </w:rPr>
        <w:t>, </w:t>
      </w:r>
      <w:hyperlink r:id="rId21" w:history="1">
        <w:r w:rsidRPr="00135424">
          <w:rPr>
            <w:rFonts w:ascii="Arial" w:eastAsia="Times New Roman" w:hAnsi="Arial" w:cs="Arial"/>
            <w:color w:val="00466E"/>
            <w:spacing w:val="2"/>
            <w:sz w:val="21"/>
            <w:szCs w:val="21"/>
            <w:u w:val="single"/>
            <w:lang w:eastAsia="ru-RU"/>
          </w:rPr>
          <w:t>от 03.10.2016 N 405</w:t>
        </w:r>
      </w:hyperlink>
      <w:r w:rsidRPr="00135424">
        <w:rPr>
          <w:rFonts w:ascii="Arial" w:eastAsia="Times New Roman" w:hAnsi="Arial" w:cs="Arial"/>
          <w:color w:val="2D2D2D"/>
          <w:spacing w:val="2"/>
          <w:sz w:val="21"/>
          <w:szCs w:val="21"/>
          <w:lang w:eastAsia="ru-RU"/>
        </w:rPr>
        <w:t>, от 31.10.2016 N 456, </w:t>
      </w:r>
      <w:hyperlink r:id="rId22" w:history="1">
        <w:r w:rsidRPr="00135424">
          <w:rPr>
            <w:rFonts w:ascii="Arial" w:eastAsia="Times New Roman" w:hAnsi="Arial" w:cs="Arial"/>
            <w:color w:val="00466E"/>
            <w:spacing w:val="2"/>
            <w:sz w:val="21"/>
            <w:szCs w:val="21"/>
            <w:u w:val="single"/>
            <w:lang w:eastAsia="ru-RU"/>
          </w:rPr>
          <w:t>от 05.12.2016 N 501</w:t>
        </w:r>
      </w:hyperlink>
      <w:r w:rsidRPr="00135424">
        <w:rPr>
          <w:rFonts w:ascii="Arial" w:eastAsia="Times New Roman" w:hAnsi="Arial" w:cs="Arial"/>
          <w:color w:val="2D2D2D"/>
          <w:spacing w:val="2"/>
          <w:sz w:val="21"/>
          <w:szCs w:val="21"/>
          <w:lang w:eastAsia="ru-RU"/>
        </w:rPr>
        <w:t>, от 27.03.2017 N 97, </w:t>
      </w:r>
      <w:hyperlink r:id="rId23" w:history="1">
        <w:r w:rsidRPr="00135424">
          <w:rPr>
            <w:rFonts w:ascii="Arial" w:eastAsia="Times New Roman" w:hAnsi="Arial" w:cs="Arial"/>
            <w:color w:val="00466E"/>
            <w:spacing w:val="2"/>
            <w:sz w:val="21"/>
            <w:szCs w:val="21"/>
            <w:u w:val="single"/>
            <w:lang w:eastAsia="ru-RU"/>
          </w:rPr>
          <w:t>от 29.05.2017 N 227</w:t>
        </w:r>
      </w:hyperlink>
      <w:r w:rsidRPr="00135424">
        <w:rPr>
          <w:rFonts w:ascii="Arial" w:eastAsia="Times New Roman" w:hAnsi="Arial" w:cs="Arial"/>
          <w:color w:val="2D2D2D"/>
          <w:spacing w:val="2"/>
          <w:sz w:val="21"/>
          <w:szCs w:val="21"/>
          <w:lang w:eastAsia="ru-RU"/>
        </w:rPr>
        <w:t>, </w:t>
      </w:r>
      <w:hyperlink r:id="rId24" w:history="1">
        <w:r w:rsidRPr="00135424">
          <w:rPr>
            <w:rFonts w:ascii="Arial" w:eastAsia="Times New Roman" w:hAnsi="Arial" w:cs="Arial"/>
            <w:color w:val="00466E"/>
            <w:spacing w:val="2"/>
            <w:sz w:val="21"/>
            <w:szCs w:val="21"/>
            <w:u w:val="single"/>
            <w:lang w:eastAsia="ru-RU"/>
          </w:rPr>
          <w:t>от 29.12.2017 N 583</w:t>
        </w:r>
      </w:hyperlink>
      <w:r w:rsidRPr="00135424">
        <w:rPr>
          <w:rFonts w:ascii="Arial" w:eastAsia="Times New Roman" w:hAnsi="Arial" w:cs="Arial"/>
          <w:color w:val="2D2D2D"/>
          <w:spacing w:val="2"/>
          <w:sz w:val="21"/>
          <w:szCs w:val="21"/>
          <w:lang w:eastAsia="ru-RU"/>
        </w:rPr>
        <w:t>, от 30.03.2018 N 94, </w:t>
      </w:r>
      <w:hyperlink r:id="rId25" w:history="1">
        <w:r w:rsidRPr="00135424">
          <w:rPr>
            <w:rFonts w:ascii="Arial" w:eastAsia="Times New Roman" w:hAnsi="Arial" w:cs="Arial"/>
            <w:color w:val="00466E"/>
            <w:spacing w:val="2"/>
            <w:sz w:val="21"/>
            <w:szCs w:val="21"/>
            <w:u w:val="single"/>
            <w:lang w:eastAsia="ru-RU"/>
          </w:rPr>
          <w:t>от 10.08.2018 N 329</w:t>
        </w:r>
      </w:hyperlink>
      <w:r w:rsidRPr="00135424">
        <w:rPr>
          <w:rFonts w:ascii="Arial" w:eastAsia="Times New Roman" w:hAnsi="Arial" w:cs="Arial"/>
          <w:color w:val="2D2D2D"/>
          <w:spacing w:val="2"/>
          <w:sz w:val="21"/>
          <w:szCs w:val="21"/>
          <w:lang w:eastAsia="ru-RU"/>
        </w:rPr>
        <w:t>, </w:t>
      </w:r>
      <w:hyperlink r:id="rId26" w:history="1">
        <w:r w:rsidRPr="00135424">
          <w:rPr>
            <w:rFonts w:ascii="Arial" w:eastAsia="Times New Roman" w:hAnsi="Arial" w:cs="Arial"/>
            <w:color w:val="00466E"/>
            <w:spacing w:val="2"/>
            <w:sz w:val="21"/>
            <w:szCs w:val="21"/>
            <w:u w:val="single"/>
            <w:lang w:eastAsia="ru-RU"/>
          </w:rPr>
          <w:t>от 31.10.2018 N 455</w:t>
        </w:r>
      </w:hyperlink>
      <w:r w:rsidRPr="00135424">
        <w:rPr>
          <w:rFonts w:ascii="Arial" w:eastAsia="Times New Roman" w:hAnsi="Arial" w:cs="Arial"/>
          <w:color w:val="2D2D2D"/>
          <w:spacing w:val="2"/>
          <w:sz w:val="21"/>
          <w:szCs w:val="21"/>
          <w:lang w:eastAsia="ru-RU"/>
        </w:rPr>
        <w:t>, от 31.01.2019 N 12, </w:t>
      </w:r>
      <w:hyperlink r:id="rId27" w:history="1">
        <w:r w:rsidRPr="00135424">
          <w:rPr>
            <w:rFonts w:ascii="Arial" w:eastAsia="Times New Roman" w:hAnsi="Arial" w:cs="Arial"/>
            <w:color w:val="00466E"/>
            <w:spacing w:val="2"/>
            <w:sz w:val="21"/>
            <w:szCs w:val="21"/>
            <w:u w:val="single"/>
            <w:lang w:eastAsia="ru-RU"/>
          </w:rPr>
          <w:t>от 29.03.2019 N 119</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35424">
        <w:rPr>
          <w:rFonts w:ascii="Arial" w:eastAsia="Times New Roman" w:hAnsi="Arial" w:cs="Arial"/>
          <w:color w:val="4C4C4C"/>
          <w:spacing w:val="2"/>
          <w:sz w:val="38"/>
          <w:szCs w:val="38"/>
          <w:lang w:eastAsia="ru-RU"/>
        </w:rPr>
        <w:t>Паспорт государственной программы</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br/>
        <w:t>┌════════════════┬════════════════════════════════════════════════════════‰</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│Наименование    │Развитие социально-трудовых отношений и содействие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│государственной │занятости населения Удмуртской Республики (далее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│государственная программа)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│Ответственный   │Министерство социальной политики и труда Удмуртской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│исполнитель     │Республики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│государственной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│(в ред. постановления Правительства Удмуртской Республики от 30.03.2018 N 94)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│Соисполнители   │Исполнительные органы государственной власти Удмуртской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lastRenderedPageBreak/>
        <w:t>│государственной │Республики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│Срок реализации │2015 - 2024 годы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│государственной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│(в ред. постановлений Правительства Удмуртской Республики от 30.03.2018 N 94, от 29.03.2019</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│N 119)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│Этапы           │1 этап - 2015 - 2018 годы, 2 этап - 2019 - 2024 годы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│государственной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│(в ред. постановления Правительства Удмуртской Республики от 29.03.2019 N 119)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│Цели            │Содействие повышению уровня жизни населения республики,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│государственной │созданию благоприятных условий труда;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│развитие трудовых ресурсов и повышение качества рабочей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│силы;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│развитие эффективной занятости населения;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│оказание государственных услуг гражданам и работодателям│</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соответствии с законодательством о занятости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│населения;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│обеспечение реализации прав граждан на защиту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lastRenderedPageBreak/>
        <w:t>│                │от безработицы;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│повышение эффективности государственного управления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│Задачи          │Создание условий для повышения уровня жизни населения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│государственной │республики, обеспечения роста доходов населения;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│сохранение и развитие кадрового потенциала республики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│и его эффективное использование;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│содействие добровольному переселению в Удмуртскую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│Республику соотечественников, проживающих за рубежом;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│обеспечение развития и совершенствования государственной│</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│гражданской службы Удмуртской Республики и муниципальной│</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│службы в Удмуртской Республике;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│улучшение условий и охраны труда;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│содействие гражданам в поиске подходящей работы,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│а работодателям - в подборе необходимых работников;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│повышение конкурентоспособности граждан на рынке труда;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│обеспечение социальной поддержки безработных граждан;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│повышение качества и доступности государственных услуг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сфере содействия занятости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│Подпрограммы    │Развитие системы социального партнерства в Удмуртской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│государственной │Республике.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│Оказание содействия добровольному переселению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lastRenderedPageBreak/>
        <w:t>│                │в Удмуртскую Республику соотечественников, проживающих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│за рубежом.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│Развитие системы оплаты и нормирования труда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Удмуртской Республике и регулирование уровня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│минимальных социальных стандартов в области денежных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│доходов населения Удмуртской Республики.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│Улучшение условий и охраны труда в Удмуртской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│Республике.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│Кадровая обеспеченность экономики Удмуртской Республики.│</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│Активная политика занятости населения и социальная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│поддержка безработных граждан.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│Дополнительные мероприятия в сфере занятости населения,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│направленные на снижение напряженности на рынке труда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│Удмуртской Республики.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│Обеспечение развития государственной гражданской службы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│Удмуртской Республики и муниципальной службы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Удмуртской Республике.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│Создание условий для реализации государственной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│программы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│(в ред. постановления Правительства Удмуртской Республики от 30.03.2018 N 94)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│Приоритетные    │Не реализуются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│проекты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lastRenderedPageBreak/>
        <w:t>│(программы),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│реализуемые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│в рамках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│государственной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│(введено постановлением Правительства Удмуртской Республики от 29.12.2017 N 583;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│в ред. постановления Правительства Удмуртской Республики от 29.03.2019 N 119)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│Региональные    │"Поддержка занятости и повышение эффективности рынка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│проекты         │труда для обеспечения роста производительности труда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│в Удмуртской Республике";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│федеральных     │"Содействие занятости женщин - создание условий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│национальных    │дошкольного образования для детей в возрасте до трех лет│</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│проектов        │в Удмуртской Республике";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     │"Разработка и реализация программы системной поддержки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│реализуемые     │и повышения качества жизни граждан старшего поколения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│в рамках        │"Старшее поколение"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│государственной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│(введено постановлением Правительства Удмуртской Республики от 29.03.2019 N 119)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│Целевые         │Реальные располагаемые денежные доходы населения,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│показатели      │процентов;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lastRenderedPageBreak/>
        <w:t>│(индикаторы)    │номинальная начисленная средняя заработная плата одного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│государственной │работника (в среднем за период),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│уровень безработицы (по методологии Международной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│организации труда) в среднем за год, процентов;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│уровень регистрируемой безработицы от численности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│экономически активного населения в среднем за год,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│процентов;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│доля государственных услуг и услуг, указанных в части 3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│статьи 1 Федерального закона от 27 июля 2010 года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│N 210-ФЗ "Об организации предоставления государственных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│и муниципальных услуг", предоставленных на основании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│заявлений и документов, поданных в электронной форме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│через федеральную государственную информационную систему│</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│"Единый портал государственных и муниципальных услуг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│(функций)" и (или) государственную информационную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│систему Удмуртской Республики "Портал государственных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│и муниципальных услуг (функций)", от общего количества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│предоставленных услуг, процентов;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│доля заявителей, удовлетворенных качеством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│предоставления государственных услуг исполнительным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│органом государственной власти Удмуртской Республики,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от общего числа заявителей, обратившихся за получением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│государственных услуг, процентов;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lastRenderedPageBreak/>
        <w:t>│                │время ожидания в очереди при обращении заявителя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исполнительный орган государственной власти Удмуртской│</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│Республики для получения государственных услуг, минут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│Ресурсное       │Объем финансирования государственной программы за счет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│обеспечение     │средств бюджета Удмуртской Республики составит 7641227,1│</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│государственной │тыс. рублей, в том числе: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│субвенции из федерального бюджета - 5530037,6 тыс.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│субсидии из федерального бюджета - 138689,9 тыс. рублей.│</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│Объем финансирования по годам реализации государственной│</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│программы,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   Всего   │В том числе субвенции, субсидии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           │    из федерального бюджета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││2015 год │ 772218,5  │            470499,3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││2016 год │ 843866,1  │            503868,7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││2017 год │ 727970,8  │            413321,1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lastRenderedPageBreak/>
        <w:t>│                ││2018 год │ 661780,8  │            381339,4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││2019 год │ 752940,5  │            629525,6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││2020 год │ 762314,8  │            646354,3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││2021 год │ 763223,3  │            647262,8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││2022 год │ 755173,1  │            633186,9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││2023 год │ 785236,6  │            658514,4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││2024 год │ 816502,6  │            684855,0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│Планируется привлечь средства из федерального бюджета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виде субсидий в размере 204261,0 тыс. рублей, в том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│числе: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2022 году - 68087,0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2023 году - 68087,0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2024 году - 68087,0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│Расходы на реализацию государственной программы за счет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│иных источников в соответствии с законодательством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lastRenderedPageBreak/>
        <w:t>│                │Российской Федерации - в размере 3529275,9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том числе: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2015 году - 251436,5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2016 году - 260711,5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2017 году - 231899,8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2018 году - 353229,3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2019 году - 344847,2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2020 году - 371507,6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2021 году - 422989,2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2022 году - 418042,3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2023 году - 486107,7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2024 году - 388504,8 тыс. рублей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│(в ред. постановления Правительства Удмуртской Республики от 29.03.2019 N 119)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│Ожидаемые       │Номинальная начисленная средняя заработная плата одного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│конечные        │работника: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│результаты      │к концу 1 этапа (2018 год) - 31793,0 рубля,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│реализации      │к концу 2 этапа (2024 год) - 46364,0 рубля;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│государственной │отсутствие системной задолженности по заработной плате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│программы       │перед работниками организаций Удмуртской Республики;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│и показатели    │уровень безработицы (по методологии Международной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│эффективности   │организации труда) в среднем за год: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│к концу 1 этапа (2018 год) - 4,7 процента,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lastRenderedPageBreak/>
        <w:t>│                │к концу 2 этапа (2024 год) - 4,7 процента;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│уровень регистрируемой безработицы от численности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│экономически активного населения в среднем за год: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│к концу 1 этапа (2018 год) - 0,82 процента,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│к концу 2 этапа (2024 год) - 1,1 процента;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│доля государственных услуг и услуг, указанных в части 3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│статьи 1 Федерального закона от 27 июля 2010 года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│N 210-ФЗ "Об организации предоставления государственных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│и муниципальных услуг", предоставленных на основании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│заявлений и документов, поданных в электронной форме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│через федеральную государственную информационную систему│</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│"Единый портал государственных и муниципальных услуг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│(функций)" и (или) государственную информационную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│систему Удмуртской Республики "Портал государственных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│и муниципальных услуг (функций)", от общего количества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│предоставленных услуг: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│к концу 1 этапа (2018 год) - 72,0 процента,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│к концу 2 этапа (2024 год) - 76,0 процента;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│доля заявителей, удовлетворенных качеством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│предоставления государственных услуг исполнительным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│органом государственной власти Удмуртской Республики,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│от общего числа заявителей, обратившихся за получением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│государственных услуг: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lastRenderedPageBreak/>
        <w:t>│                │к концу 1 этапа (2018 год) - 93,0 процента,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│к концу 2 этапа (2024 год) - 96,0 процента;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│время ожидания в очереди при обращении заявителя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│в исполнительный орган государственной власти Удмуртской│</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│Республики для получения государственных услуг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                │- не более 15 минут                                     │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│(в ред. постановления Правительства Удмуртской Республики от 29.03.2019 N 119)               </w:t>
      </w:r>
    </w:p>
    <w:p w:rsidR="00135424" w:rsidRPr="00135424" w:rsidRDefault="00135424" w:rsidP="0013542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35424">
        <w:rPr>
          <w:rFonts w:ascii="Courier New" w:eastAsia="Times New Roman" w:hAnsi="Courier New" w:cs="Courier New"/>
          <w:color w:val="2D2D2D"/>
          <w:spacing w:val="2"/>
          <w:sz w:val="21"/>
          <w:szCs w:val="21"/>
          <w:lang w:eastAsia="ru-RU"/>
        </w:rPr>
        <w:t>└═════════════════════════════════════════════════════════════════════════…</w:t>
      </w:r>
    </w:p>
    <w:p w:rsidR="00135424" w:rsidRPr="00135424" w:rsidRDefault="00135424" w:rsidP="0013542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35424">
        <w:rPr>
          <w:rFonts w:ascii="Arial" w:eastAsia="Times New Roman" w:hAnsi="Arial" w:cs="Arial"/>
          <w:color w:val="4C4C4C"/>
          <w:spacing w:val="2"/>
          <w:sz w:val="38"/>
          <w:szCs w:val="38"/>
          <w:lang w:eastAsia="ru-RU"/>
        </w:rPr>
        <w:t>Паспорт подпрограммы "Развитие системы социального партнерства в Удмуртской Республике"</w:t>
      </w:r>
    </w:p>
    <w:tbl>
      <w:tblPr>
        <w:tblW w:w="0" w:type="auto"/>
        <w:tblCellMar>
          <w:left w:w="0" w:type="dxa"/>
          <w:right w:w="0" w:type="dxa"/>
        </w:tblCellMar>
        <w:tblLook w:val="04A0" w:firstRow="1" w:lastRow="0" w:firstColumn="1" w:lastColumn="0" w:noHBand="0" w:noVBand="1"/>
      </w:tblPr>
      <w:tblGrid>
        <w:gridCol w:w="3124"/>
        <w:gridCol w:w="6231"/>
      </w:tblGrid>
      <w:tr w:rsidR="00135424" w:rsidRPr="00135424" w:rsidTr="00135424">
        <w:trPr>
          <w:trHeight w:val="15"/>
        </w:trPr>
        <w:tc>
          <w:tcPr>
            <w:tcW w:w="3142" w:type="dxa"/>
            <w:hideMark/>
          </w:tcPr>
          <w:p w:rsidR="00135424" w:rsidRPr="00135424" w:rsidRDefault="00135424" w:rsidP="00135424">
            <w:pPr>
              <w:spacing w:after="0" w:line="240" w:lineRule="auto"/>
              <w:rPr>
                <w:rFonts w:ascii="Arial" w:eastAsia="Times New Roman" w:hAnsi="Arial" w:cs="Arial"/>
                <w:b/>
                <w:bCs/>
                <w:color w:val="4C4C4C"/>
                <w:spacing w:val="2"/>
                <w:sz w:val="38"/>
                <w:szCs w:val="38"/>
                <w:lang w:eastAsia="ru-RU"/>
              </w:rPr>
            </w:pPr>
          </w:p>
        </w:tc>
        <w:tc>
          <w:tcPr>
            <w:tcW w:w="6283" w:type="dxa"/>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r>
      <w:tr w:rsidR="00135424" w:rsidRPr="00135424" w:rsidTr="0013542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Наименование подпрограммы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Развитие системы социального партнерства в Удмуртской Республике (далее - подпрограмма)</w:t>
            </w:r>
          </w:p>
        </w:tc>
      </w:tr>
      <w:tr w:rsidR="00135424" w:rsidRPr="00135424" w:rsidTr="0013542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Ответственный исполнитель подпрограммы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Министерство социальной политики и труда Удмуртской Республики</w:t>
            </w:r>
          </w:p>
        </w:tc>
      </w:tr>
      <w:tr w:rsidR="00135424" w:rsidRPr="00135424" w:rsidTr="0013542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ред. </w:t>
            </w:r>
            <w:hyperlink r:id="rId28" w:history="1">
              <w:r w:rsidRPr="00135424">
                <w:rPr>
                  <w:rFonts w:ascii="Times New Roman" w:eastAsia="Times New Roman" w:hAnsi="Times New Roman" w:cs="Times New Roman"/>
                  <w:color w:val="00466E"/>
                  <w:sz w:val="21"/>
                  <w:szCs w:val="21"/>
                  <w:u w:val="single"/>
                  <w:lang w:eastAsia="ru-RU"/>
                </w:rPr>
                <w:t>постановления Правительства Удмуртской Республики от 30.03.2018 N 94</w:t>
              </w:r>
            </w:hyperlink>
            <w:r w:rsidRPr="00135424">
              <w:rPr>
                <w:rFonts w:ascii="Times New Roman" w:eastAsia="Times New Roman" w:hAnsi="Times New Roman" w:cs="Times New Roman"/>
                <w:color w:val="2D2D2D"/>
                <w:sz w:val="21"/>
                <w:szCs w:val="21"/>
                <w:lang w:eastAsia="ru-RU"/>
              </w:rPr>
              <w:t>)</w:t>
            </w:r>
          </w:p>
        </w:tc>
      </w:tr>
      <w:tr w:rsidR="00135424" w:rsidRPr="00135424" w:rsidTr="0013542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Соисполнители подпрограммы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Исполнительные органы государственной власти Удмуртской Республики</w:t>
            </w:r>
          </w:p>
        </w:tc>
      </w:tr>
      <w:tr w:rsidR="00135424" w:rsidRPr="00135424" w:rsidTr="0013542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Срок реализации подпрограммы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2015 - 2024 годы</w:t>
            </w:r>
          </w:p>
        </w:tc>
      </w:tr>
      <w:tr w:rsidR="00135424" w:rsidRPr="00135424" w:rsidTr="0013542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ред. </w:t>
            </w:r>
            <w:hyperlink r:id="rId29" w:history="1">
              <w:r w:rsidRPr="00135424">
                <w:rPr>
                  <w:rFonts w:ascii="Times New Roman" w:eastAsia="Times New Roman" w:hAnsi="Times New Roman" w:cs="Times New Roman"/>
                  <w:color w:val="00466E"/>
                  <w:sz w:val="21"/>
                  <w:szCs w:val="21"/>
                  <w:u w:val="single"/>
                  <w:lang w:eastAsia="ru-RU"/>
                </w:rPr>
                <w:t>постановлений Правительства Удмуртской Республики от 30.03.2018 N 94</w:t>
              </w:r>
            </w:hyperlink>
            <w:r w:rsidRPr="00135424">
              <w:rPr>
                <w:rFonts w:ascii="Times New Roman" w:eastAsia="Times New Roman" w:hAnsi="Times New Roman" w:cs="Times New Roman"/>
                <w:color w:val="2D2D2D"/>
                <w:sz w:val="21"/>
                <w:szCs w:val="21"/>
                <w:lang w:eastAsia="ru-RU"/>
              </w:rPr>
              <w:t>, </w:t>
            </w:r>
            <w:hyperlink r:id="rId30" w:history="1">
              <w:r w:rsidRPr="00135424">
                <w:rPr>
                  <w:rFonts w:ascii="Times New Roman" w:eastAsia="Times New Roman" w:hAnsi="Times New Roman" w:cs="Times New Roman"/>
                  <w:color w:val="00466E"/>
                  <w:sz w:val="21"/>
                  <w:szCs w:val="21"/>
                  <w:u w:val="single"/>
                  <w:lang w:eastAsia="ru-RU"/>
                </w:rPr>
                <w:t>от 29.03.2019 N 119</w:t>
              </w:r>
            </w:hyperlink>
            <w:r w:rsidRPr="00135424">
              <w:rPr>
                <w:rFonts w:ascii="Times New Roman" w:eastAsia="Times New Roman" w:hAnsi="Times New Roman" w:cs="Times New Roman"/>
                <w:color w:val="2D2D2D"/>
                <w:sz w:val="21"/>
                <w:szCs w:val="21"/>
                <w:lang w:eastAsia="ru-RU"/>
              </w:rPr>
              <w:t>)</w:t>
            </w:r>
          </w:p>
        </w:tc>
      </w:tr>
      <w:tr w:rsidR="00135424" w:rsidRPr="00135424" w:rsidTr="0013542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Этапы подпрограммы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 этап - 2015 - 2018 годы, 2 этап - 2019 - 2024 годы</w:t>
            </w:r>
          </w:p>
        </w:tc>
      </w:tr>
      <w:tr w:rsidR="00135424" w:rsidRPr="00135424" w:rsidTr="0013542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ред. </w:t>
            </w:r>
            <w:hyperlink r:id="rId31" w:history="1">
              <w:r w:rsidRPr="00135424">
                <w:rPr>
                  <w:rFonts w:ascii="Times New Roman" w:eastAsia="Times New Roman" w:hAnsi="Times New Roman" w:cs="Times New Roman"/>
                  <w:color w:val="00466E"/>
                  <w:sz w:val="21"/>
                  <w:szCs w:val="21"/>
                  <w:u w:val="single"/>
                  <w:lang w:eastAsia="ru-RU"/>
                </w:rPr>
                <w:t>постановления Правительства Удмуртской Республики от 29.03.2019 N 119</w:t>
              </w:r>
            </w:hyperlink>
            <w:r w:rsidRPr="00135424">
              <w:rPr>
                <w:rFonts w:ascii="Times New Roman" w:eastAsia="Times New Roman" w:hAnsi="Times New Roman" w:cs="Times New Roman"/>
                <w:color w:val="2D2D2D"/>
                <w:sz w:val="21"/>
                <w:szCs w:val="21"/>
                <w:lang w:eastAsia="ru-RU"/>
              </w:rPr>
              <w:t>)</w:t>
            </w:r>
          </w:p>
        </w:tc>
      </w:tr>
      <w:tr w:rsidR="00135424" w:rsidRPr="00135424" w:rsidTr="0013542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Цели подпрограммы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Расширение сферы регулирования социально-трудовых отношений в договорном порядке (сохранение социальной стабильности в обществе)</w:t>
            </w:r>
          </w:p>
        </w:tc>
      </w:tr>
      <w:tr w:rsidR="00135424" w:rsidRPr="00135424" w:rsidTr="0013542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Задачи подпрограммы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Организационное обеспечение деятельности системы социального партнерства в Удмуртской Республике, в том числе содействие органам местного самоуправления в развитии системы социального партнерства;</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создание механизма разрешения коллективных трудовых споров;</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проведение организационных мероприятий, направленных на снижение неформальной занятости</w:t>
            </w:r>
          </w:p>
        </w:tc>
      </w:tr>
      <w:tr w:rsidR="00135424" w:rsidRPr="00135424" w:rsidTr="0013542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lastRenderedPageBreak/>
              <w:t>Приоритетные проекты (программы), реализуемые в рамках подпрограммы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Не реализуются</w:t>
            </w:r>
          </w:p>
        </w:tc>
      </w:tr>
      <w:tr w:rsidR="00135424" w:rsidRPr="00135424" w:rsidTr="0013542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(введено </w:t>
            </w:r>
            <w:hyperlink r:id="rId32" w:history="1">
              <w:r w:rsidRPr="00135424">
                <w:rPr>
                  <w:rFonts w:ascii="Times New Roman" w:eastAsia="Times New Roman" w:hAnsi="Times New Roman" w:cs="Times New Roman"/>
                  <w:color w:val="00466E"/>
                  <w:sz w:val="21"/>
                  <w:szCs w:val="21"/>
                  <w:u w:val="single"/>
                  <w:lang w:eastAsia="ru-RU"/>
                </w:rPr>
                <w:t>постановлением Правительства Удмуртской Республики от 29.12.2017 N 583</w:t>
              </w:r>
            </w:hyperlink>
            <w:r w:rsidRPr="00135424">
              <w:rPr>
                <w:rFonts w:ascii="Times New Roman" w:eastAsia="Times New Roman" w:hAnsi="Times New Roman" w:cs="Times New Roman"/>
                <w:color w:val="2D2D2D"/>
                <w:sz w:val="21"/>
                <w:szCs w:val="21"/>
                <w:lang w:eastAsia="ru-RU"/>
              </w:rPr>
              <w:t>; в ред. </w:t>
            </w:r>
            <w:hyperlink r:id="rId33" w:history="1">
              <w:r w:rsidRPr="00135424">
                <w:rPr>
                  <w:rFonts w:ascii="Times New Roman" w:eastAsia="Times New Roman" w:hAnsi="Times New Roman" w:cs="Times New Roman"/>
                  <w:color w:val="00466E"/>
                  <w:sz w:val="21"/>
                  <w:szCs w:val="21"/>
                  <w:u w:val="single"/>
                  <w:lang w:eastAsia="ru-RU"/>
                </w:rPr>
                <w:t>постановления Правительства Удмуртской Республики от 29.03.2019 N 119</w:t>
              </w:r>
            </w:hyperlink>
            <w:r w:rsidRPr="00135424">
              <w:rPr>
                <w:rFonts w:ascii="Times New Roman" w:eastAsia="Times New Roman" w:hAnsi="Times New Roman" w:cs="Times New Roman"/>
                <w:color w:val="2D2D2D"/>
                <w:sz w:val="21"/>
                <w:szCs w:val="21"/>
                <w:lang w:eastAsia="ru-RU"/>
              </w:rPr>
              <w:t>)</w:t>
            </w:r>
          </w:p>
        </w:tc>
      </w:tr>
      <w:tr w:rsidR="00135424" w:rsidRPr="00135424" w:rsidTr="0013542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Региональные проекты (программы) федеральных национальных проектов (программ), реализуемые в рамках подпрограммы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Не реализуются</w:t>
            </w:r>
          </w:p>
        </w:tc>
      </w:tr>
      <w:tr w:rsidR="00135424" w:rsidRPr="00135424" w:rsidTr="0013542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(введено </w:t>
            </w:r>
            <w:hyperlink r:id="rId34" w:history="1">
              <w:r w:rsidRPr="00135424">
                <w:rPr>
                  <w:rFonts w:ascii="Times New Roman" w:eastAsia="Times New Roman" w:hAnsi="Times New Roman" w:cs="Times New Roman"/>
                  <w:color w:val="00466E"/>
                  <w:sz w:val="21"/>
                  <w:szCs w:val="21"/>
                  <w:u w:val="single"/>
                  <w:lang w:eastAsia="ru-RU"/>
                </w:rPr>
                <w:t>постановлением Правительства Удмуртской Республики от 29.03.2019 N 119</w:t>
              </w:r>
            </w:hyperlink>
            <w:r w:rsidRPr="00135424">
              <w:rPr>
                <w:rFonts w:ascii="Times New Roman" w:eastAsia="Times New Roman" w:hAnsi="Times New Roman" w:cs="Times New Roman"/>
                <w:color w:val="2D2D2D"/>
                <w:sz w:val="21"/>
                <w:szCs w:val="21"/>
                <w:lang w:eastAsia="ru-RU"/>
              </w:rPr>
              <w:t>)</w:t>
            </w:r>
          </w:p>
        </w:tc>
      </w:tr>
      <w:tr w:rsidR="00135424" w:rsidRPr="00135424" w:rsidTr="0013542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Целевые показатели (индикаторы) подпрограммы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Количество работающих по коллективным договорам в общей численности работающих в республике, процентов</w:t>
            </w:r>
          </w:p>
        </w:tc>
      </w:tr>
      <w:tr w:rsidR="00135424" w:rsidRPr="00135424" w:rsidTr="0013542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Ресурсное обеспечение подпрограммы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бюджета Удмуртской Республики составит 847,6 тыс. рублей, из них:</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2016 году - 190,7 тыс. рублей;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2017 году - 200,3 тыс. рублей;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2018 году - 222,3 тыс. рублей;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2019 году - 37,5 тыс. рублей;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2020 году - 37,5 тыс. рублей;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2021 году - 37,5 тыс. рублей;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2022 году - 39,0 тыс. рублей;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2023 году - 40,6 тыс. рублей;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2024 году - 42,2 тыс. рублей</w:t>
            </w:r>
          </w:p>
        </w:tc>
      </w:tr>
      <w:tr w:rsidR="00135424" w:rsidRPr="00135424" w:rsidTr="0013542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ред. </w:t>
            </w:r>
            <w:hyperlink r:id="rId35" w:history="1">
              <w:r w:rsidRPr="00135424">
                <w:rPr>
                  <w:rFonts w:ascii="Times New Roman" w:eastAsia="Times New Roman" w:hAnsi="Times New Roman" w:cs="Times New Roman"/>
                  <w:color w:val="00466E"/>
                  <w:sz w:val="21"/>
                  <w:szCs w:val="21"/>
                  <w:u w:val="single"/>
                  <w:lang w:eastAsia="ru-RU"/>
                </w:rPr>
                <w:t>постановления Правительства Удмуртской Республики от 29.03.2019 N 119</w:t>
              </w:r>
            </w:hyperlink>
            <w:r w:rsidRPr="00135424">
              <w:rPr>
                <w:rFonts w:ascii="Times New Roman" w:eastAsia="Times New Roman" w:hAnsi="Times New Roman" w:cs="Times New Roman"/>
                <w:color w:val="2D2D2D"/>
                <w:sz w:val="21"/>
                <w:szCs w:val="21"/>
                <w:lang w:eastAsia="ru-RU"/>
              </w:rPr>
              <w:t>)</w:t>
            </w:r>
          </w:p>
        </w:tc>
      </w:tr>
      <w:tr w:rsidR="00135424" w:rsidRPr="00135424" w:rsidTr="0013542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Ожидаемые конечные результаты реализации подпрограммы и показатели эффективности</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Стабильное функционирование системы социального партнерства в республике;</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количество работающих по коллективным договорам в общей численности работающих в республике:</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к концу 1 этапа (2018 год) - 78,7 процента,</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к концу 2 этапа (2024 год) - 78,0 процента;</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отсутствие коллективных трудовых споров</w:t>
            </w:r>
          </w:p>
        </w:tc>
      </w:tr>
      <w:tr w:rsidR="00135424" w:rsidRPr="00135424" w:rsidTr="0013542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ред. </w:t>
            </w:r>
            <w:hyperlink r:id="rId36" w:history="1">
              <w:r w:rsidRPr="00135424">
                <w:rPr>
                  <w:rFonts w:ascii="Times New Roman" w:eastAsia="Times New Roman" w:hAnsi="Times New Roman" w:cs="Times New Roman"/>
                  <w:color w:val="00466E"/>
                  <w:sz w:val="21"/>
                  <w:szCs w:val="21"/>
                  <w:u w:val="single"/>
                  <w:lang w:eastAsia="ru-RU"/>
                </w:rPr>
                <w:t>постановления Правительства Удмуртской Республики от 29.03.2019 N 119</w:t>
              </w:r>
            </w:hyperlink>
            <w:r w:rsidRPr="00135424">
              <w:rPr>
                <w:rFonts w:ascii="Times New Roman" w:eastAsia="Times New Roman" w:hAnsi="Times New Roman" w:cs="Times New Roman"/>
                <w:color w:val="2D2D2D"/>
                <w:sz w:val="21"/>
                <w:szCs w:val="21"/>
                <w:lang w:eastAsia="ru-RU"/>
              </w:rPr>
              <w:t>)</w:t>
            </w:r>
          </w:p>
        </w:tc>
      </w:tr>
    </w:tbl>
    <w:p w:rsidR="00135424" w:rsidRPr="00135424" w:rsidRDefault="00135424" w:rsidP="0013542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35424">
        <w:rPr>
          <w:rFonts w:ascii="Arial" w:eastAsia="Times New Roman" w:hAnsi="Arial" w:cs="Arial"/>
          <w:color w:val="4C4C4C"/>
          <w:spacing w:val="2"/>
          <w:sz w:val="38"/>
          <w:szCs w:val="38"/>
          <w:lang w:eastAsia="ru-RU"/>
        </w:rPr>
        <w:t>Паспорт подпрограммы "Оказание содействия добровольному переселению в Удмуртскую Республику соотечественников, проживающих за рубежом"</w:t>
      </w:r>
    </w:p>
    <w:p w:rsidR="00135424" w:rsidRPr="00135424" w:rsidRDefault="00135424" w:rsidP="0013542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t>(в ред. </w:t>
      </w:r>
      <w:hyperlink r:id="rId37" w:history="1">
        <w:r w:rsidRPr="00135424">
          <w:rPr>
            <w:rFonts w:ascii="Arial" w:eastAsia="Times New Roman" w:hAnsi="Arial" w:cs="Arial"/>
            <w:color w:val="00466E"/>
            <w:spacing w:val="2"/>
            <w:sz w:val="21"/>
            <w:szCs w:val="21"/>
            <w:u w:val="single"/>
            <w:lang w:eastAsia="ru-RU"/>
          </w:rPr>
          <w:t>постановления Правительства Удмуртской Республики от 10.08.2018 N 329</w:t>
        </w:r>
      </w:hyperlink>
      <w:r w:rsidRPr="00135424">
        <w:rPr>
          <w:rFonts w:ascii="Arial" w:eastAsia="Times New Roman" w:hAnsi="Arial" w:cs="Arial"/>
          <w:color w:val="2D2D2D"/>
          <w:spacing w:val="2"/>
          <w:sz w:val="21"/>
          <w:szCs w:val="21"/>
          <w:lang w:eastAsia="ru-RU"/>
        </w:rPr>
        <w:t>)</w:t>
      </w:r>
      <w:r w:rsidRPr="0013542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43"/>
        <w:gridCol w:w="6412"/>
      </w:tblGrid>
      <w:tr w:rsidR="00135424" w:rsidRPr="00135424" w:rsidTr="00135424">
        <w:trPr>
          <w:trHeight w:val="15"/>
        </w:trPr>
        <w:tc>
          <w:tcPr>
            <w:tcW w:w="2957" w:type="dxa"/>
            <w:hideMark/>
          </w:tcPr>
          <w:p w:rsidR="00135424" w:rsidRPr="00135424" w:rsidRDefault="00135424" w:rsidP="00135424">
            <w:pPr>
              <w:spacing w:after="0" w:line="240" w:lineRule="auto"/>
              <w:rPr>
                <w:rFonts w:ascii="Arial" w:eastAsia="Times New Roman" w:hAnsi="Arial" w:cs="Arial"/>
                <w:color w:val="2D2D2D"/>
                <w:spacing w:val="2"/>
                <w:sz w:val="21"/>
                <w:szCs w:val="21"/>
                <w:lang w:eastAsia="ru-RU"/>
              </w:rPr>
            </w:pPr>
          </w:p>
        </w:tc>
        <w:tc>
          <w:tcPr>
            <w:tcW w:w="6468" w:type="dxa"/>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r>
      <w:tr w:rsidR="00135424" w:rsidRPr="00135424" w:rsidTr="001354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lastRenderedPageBreak/>
              <w:t>Наименование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Оказание содействия добровольному переселению в Удмуртскую Республику соотечественников, проживающих за рубежом (далее - подпрограмма)</w:t>
            </w:r>
          </w:p>
        </w:tc>
      </w:tr>
      <w:tr w:rsidR="00135424" w:rsidRPr="00135424" w:rsidTr="001354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Дата согласования проекта подпрограммы Правительством Российской Федерации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5 июля 2018 года</w:t>
            </w:r>
          </w:p>
        </w:tc>
      </w:tr>
      <w:tr w:rsidR="00135424" w:rsidRPr="00135424" w:rsidTr="001354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Уполномоченный исполнительный орган государственной власти Удмуртской Республики, ответственный за реализацию подпрограммы (далее - уполномоченный орган)</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Министерство социальной политики и труда Удмуртской Республики</w:t>
            </w:r>
          </w:p>
        </w:tc>
      </w:tr>
      <w:tr w:rsidR="00135424" w:rsidRPr="00135424" w:rsidTr="001354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Цель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Содействие социально-экономическому развитию Удмуртской Республики в части обеспечения потребности экономики республики в притоке трудовых ресурсов</w:t>
            </w:r>
          </w:p>
        </w:tc>
      </w:tr>
      <w:tr w:rsidR="00135424" w:rsidRPr="00135424" w:rsidTr="001354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Задачи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Удмуртскую Республику для постоянного проживания;</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создание условий для адаптации и интеграции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членов их семей в принимающее сообщество, оказание мер социальной поддержки, предоставление государственных и муниципальных услуг</w:t>
            </w:r>
          </w:p>
        </w:tc>
      </w:tr>
      <w:tr w:rsidR="00135424" w:rsidRPr="00135424" w:rsidTr="001354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Приоритетные проекты (программы), реализуемые в рамках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Не реализуются</w:t>
            </w:r>
          </w:p>
        </w:tc>
      </w:tr>
      <w:tr w:rsidR="00135424" w:rsidRPr="00135424" w:rsidTr="001354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Исполнители основных мероприятий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Министерство социальной политики и труда Удмуртской Республики;</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Министерство здравоохранения Удмуртской Республики; Министерство образования и науки Удмуртской Республики;</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Министерство национальной политики Удмуртской Республики;</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Территориальный фонд обязательного медицинского страхования Удмуртской Республики</w:t>
            </w:r>
          </w:p>
        </w:tc>
      </w:tr>
      <w:tr w:rsidR="00135424" w:rsidRPr="00135424" w:rsidTr="001354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Соисполнители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Соисполнители подпрограммы отсутствуют</w:t>
            </w:r>
          </w:p>
        </w:tc>
      </w:tr>
      <w:tr w:rsidR="00135424" w:rsidRPr="00135424" w:rsidTr="001354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Этапы и сроки реализации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2015 - 2017 годы (I этап);</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2018 - 2021 годы (II этап)</w:t>
            </w:r>
          </w:p>
        </w:tc>
      </w:tr>
      <w:tr w:rsidR="00135424" w:rsidRPr="00135424" w:rsidTr="0013542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ред. </w:t>
            </w:r>
            <w:hyperlink r:id="rId38" w:history="1">
              <w:r w:rsidRPr="00135424">
                <w:rPr>
                  <w:rFonts w:ascii="Times New Roman" w:eastAsia="Times New Roman" w:hAnsi="Times New Roman" w:cs="Times New Roman"/>
                  <w:color w:val="00466E"/>
                  <w:sz w:val="21"/>
                  <w:szCs w:val="21"/>
                  <w:u w:val="single"/>
                  <w:lang w:eastAsia="ru-RU"/>
                </w:rPr>
                <w:t>постановления Правительства Удмуртской Республики от 29.03.2019 N 119</w:t>
              </w:r>
            </w:hyperlink>
            <w:r w:rsidRPr="00135424">
              <w:rPr>
                <w:rFonts w:ascii="Times New Roman" w:eastAsia="Times New Roman" w:hAnsi="Times New Roman" w:cs="Times New Roman"/>
                <w:color w:val="2D2D2D"/>
                <w:sz w:val="21"/>
                <w:szCs w:val="21"/>
                <w:lang w:eastAsia="ru-RU"/>
              </w:rPr>
              <w:t>)</w:t>
            </w:r>
          </w:p>
        </w:tc>
      </w:tr>
      <w:tr w:rsidR="00135424" w:rsidRPr="00135424" w:rsidTr="001354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lastRenderedPageBreak/>
              <w:t>Ресурсное обеспечение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Общий объем бюджетных ассигнований на реализацию подпрограммы за счет средств бюджета Удмуртской Республики составит 3225,7 тыс. рублей, из них:</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2016 году - 383,0 тыс. рублей, в том числе объем субсидий из федерального бюджета составит 344,2 тыс. рублей;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2017 году - 609,7 тыс. рублей, в том числе объем субсидий из федерального бюджета составит 420,3 тыс. рублей;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2018 году - 373,0 тыс. рублей, в том числе объем субсидий из федерального бюджета составит 300,7 тыс. рублей;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2019 году - 620,0 тыс. рублей, в том числе объем субсидий из федерального бюджета составит 502,2 тыс. рублей;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2020 году - 620,0 тыс. рублей, в том числе объем субсидий из федерального бюджета составит 502,2 тыс. рублей;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2021 году - 620,0 тыс. рублей, в том числе объем субсидий из федерального бюджета составит 502,2 тыс. рублей</w:t>
            </w:r>
          </w:p>
        </w:tc>
      </w:tr>
      <w:tr w:rsidR="00135424" w:rsidRPr="00135424" w:rsidTr="0013542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ред. </w:t>
            </w:r>
            <w:hyperlink r:id="rId39" w:history="1">
              <w:r w:rsidRPr="00135424">
                <w:rPr>
                  <w:rFonts w:ascii="Times New Roman" w:eastAsia="Times New Roman" w:hAnsi="Times New Roman" w:cs="Times New Roman"/>
                  <w:color w:val="00466E"/>
                  <w:sz w:val="21"/>
                  <w:szCs w:val="21"/>
                  <w:u w:val="single"/>
                  <w:lang w:eastAsia="ru-RU"/>
                </w:rPr>
                <w:t>постановления Правительства Удмуртской Республики от 29.03.2019 N 119</w:t>
              </w:r>
            </w:hyperlink>
            <w:r w:rsidRPr="00135424">
              <w:rPr>
                <w:rFonts w:ascii="Times New Roman" w:eastAsia="Times New Roman" w:hAnsi="Times New Roman" w:cs="Times New Roman"/>
                <w:color w:val="2D2D2D"/>
                <w:sz w:val="21"/>
                <w:szCs w:val="21"/>
                <w:lang w:eastAsia="ru-RU"/>
              </w:rPr>
              <w:t>)</w:t>
            </w:r>
          </w:p>
        </w:tc>
      </w:tr>
      <w:tr w:rsidR="00135424" w:rsidRPr="00135424" w:rsidTr="001354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Основные показатели эффективности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прибывших и поставленных на учет Министерством внутренних дел по Удмуртской Республике на территории вселения, человек;</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доля рассмотренных уполномоченным органом заявлений соотечественников - потенциальных участников Государственной программы с учетом сроков, предусмотренных подпрограммой, от общего числа поступивших заявлений, процентов;</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охват трудоустройством участников Государственной программы и членов их семей, включая открывших собственный бизнес, от числа прибывших участников Государственной программы на конец отчетного года, процентов от общего числа трудоспособных участников Государственной программы и членов их семей, процентов;</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доля участников Государственной программы и членов их семей, получивших гарантированное медицинское обслуживание в период адаптации, от общего числа участников Государственной программы и членов их семей, процентов;</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охват участников Государственной программы и членов их семей, принявших участие в различных мероприятиях по социально-культурной адаптации и интеграции соотечественников, процентов</w:t>
            </w:r>
          </w:p>
        </w:tc>
      </w:tr>
      <w:tr w:rsidR="00135424" w:rsidRPr="00135424" w:rsidTr="001354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Ожидаемые конечные результаты реализации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Реализация мероприятий подпрограммы в 2015 - 2021 годах позволит оказать содействие добровольному переселению в республику 1042 участникам Государственной программы с учетом членов их семей (из расчета коэффициента семейственности, равного 2,6):</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2015 году - 153 человека (в том числе 62 участника подпрограммы и 91 член их семей);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2016 году - 311 человек (в том числе 142 участника подпрограммы и 169 членов их семей);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lastRenderedPageBreak/>
              <w:t>в 2017 году - 136 человек (в том числе 57 участников подпрограммы и 79 членов их семей);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2018 году - 130 человек (в том числе 56 участников Государственной программы и 74 члена их семей);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2019 году - 104 человека (в том числе 40 участников Государственной программы и 64 члена их семей);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2020 году - 104 человека (в том числе 40 участников Государственной программы и 64 члена их семей);</w:t>
            </w:r>
          </w:p>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 2021 году - 104 человека (в том числе 40 участников Государственной программы и 64 члена их семей)</w:t>
            </w:r>
          </w:p>
        </w:tc>
      </w:tr>
      <w:tr w:rsidR="00135424" w:rsidRPr="00135424" w:rsidTr="0013542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lastRenderedPageBreak/>
              <w:t>(в ред. </w:t>
            </w:r>
            <w:hyperlink r:id="rId40" w:history="1">
              <w:r w:rsidRPr="00135424">
                <w:rPr>
                  <w:rFonts w:ascii="Times New Roman" w:eastAsia="Times New Roman" w:hAnsi="Times New Roman" w:cs="Times New Roman"/>
                  <w:color w:val="00466E"/>
                  <w:sz w:val="21"/>
                  <w:szCs w:val="21"/>
                  <w:u w:val="single"/>
                  <w:lang w:eastAsia="ru-RU"/>
                </w:rPr>
                <w:t>постановления Правительства Удмуртской Республики от 29.03.2019 N 119</w:t>
              </w:r>
            </w:hyperlink>
            <w:r w:rsidRPr="00135424">
              <w:rPr>
                <w:rFonts w:ascii="Times New Roman" w:eastAsia="Times New Roman" w:hAnsi="Times New Roman" w:cs="Times New Roman"/>
                <w:color w:val="2D2D2D"/>
                <w:sz w:val="21"/>
                <w:szCs w:val="21"/>
                <w:lang w:eastAsia="ru-RU"/>
              </w:rPr>
              <w:t>)</w:t>
            </w:r>
          </w:p>
        </w:tc>
      </w:tr>
    </w:tbl>
    <w:p w:rsidR="00135424" w:rsidRPr="00135424" w:rsidRDefault="00135424" w:rsidP="0013542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35424">
        <w:rPr>
          <w:rFonts w:ascii="Arial" w:eastAsia="Times New Roman" w:hAnsi="Arial" w:cs="Arial"/>
          <w:color w:val="242424"/>
          <w:spacing w:val="2"/>
          <w:sz w:val="31"/>
          <w:szCs w:val="31"/>
          <w:lang w:eastAsia="ru-RU"/>
        </w:rPr>
        <w:t>1. Общая характеристика сферы реализации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Настоящая подпрограмма разработана с целью реализации на территории Удмуртской Республики </w:t>
      </w:r>
      <w:hyperlink r:id="rId41" w:history="1">
        <w:r w:rsidRPr="00135424">
          <w:rPr>
            <w:rFonts w:ascii="Arial" w:eastAsia="Times New Roman" w:hAnsi="Arial" w:cs="Arial"/>
            <w:color w:val="00466E"/>
            <w:spacing w:val="2"/>
            <w:sz w:val="21"/>
            <w:szCs w:val="21"/>
            <w:u w:val="single"/>
            <w:lang w:eastAsia="ru-RU"/>
          </w:rPr>
          <w:t>Государственной программы по оказанию содействия добровольному переселению в Российскую Федерацию соотечественников, проживающих за рубежом</w:t>
        </w:r>
      </w:hyperlink>
      <w:r w:rsidRPr="00135424">
        <w:rPr>
          <w:rFonts w:ascii="Arial" w:eastAsia="Times New Roman" w:hAnsi="Arial" w:cs="Arial"/>
          <w:color w:val="2D2D2D"/>
          <w:spacing w:val="2"/>
          <w:sz w:val="21"/>
          <w:szCs w:val="21"/>
          <w:lang w:eastAsia="ru-RU"/>
        </w:rPr>
        <w:t>, утвержденной </w:t>
      </w:r>
      <w:hyperlink r:id="rId42" w:history="1">
        <w:r w:rsidRPr="00135424">
          <w:rPr>
            <w:rFonts w:ascii="Arial" w:eastAsia="Times New Roman" w:hAnsi="Arial" w:cs="Arial"/>
            <w:color w:val="00466E"/>
            <w:spacing w:val="2"/>
            <w:sz w:val="21"/>
            <w:szCs w:val="21"/>
            <w:u w:val="single"/>
            <w:lang w:eastAsia="ru-RU"/>
          </w:rPr>
          <w:t>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Реализация подпрограммы обусловлена необходимостью обеспечения экономики Удмуртской Республики рабочей силой и улучшения демографической ситуации в регионе.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Территорией вселения определена вся территория Удмуртской Республики. Описание территории вселения представлено в приложении 1 к подпрограмме.</w:t>
      </w:r>
    </w:p>
    <w:p w:rsidR="00135424" w:rsidRPr="00135424" w:rsidRDefault="00135424" w:rsidP="00135424">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135424">
        <w:rPr>
          <w:rFonts w:ascii="Arial" w:eastAsia="Times New Roman" w:hAnsi="Arial" w:cs="Arial"/>
          <w:color w:val="242424"/>
          <w:spacing w:val="2"/>
          <w:sz w:val="26"/>
          <w:szCs w:val="26"/>
          <w:lang w:eastAsia="ru-RU"/>
        </w:rPr>
        <w:t>1.1. Текущее состояние и проблемы в сфере социально-экономического развития Удмуртской Республики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Демографическая ситуация в Удмуртской Республике характеризуется рядом неоднозначных тенденций.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Численность постоянного населения на 1 января 2017 года составила 1516826 человек.</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течение 2016 года в Удмуртской Республике родилось 21024 ребенка (в 2015 году - 22145 детей, в 2014 году - 22060 детей, в 2013 году - 22138 детей), умерло 19090 человек (в 2015 году - 19515 человек, в 2014 году - 19461 человек, в 2013 году - 19332 человека), естественный прирост составил 1934 человека (в 2015 году - 2630 человек, в 2014 году - 2599 человек, в 2013 году - 2806 человек).</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Несмотря на позитивные итоги 2016 года, общая ситуация с численностью постоянного населения республики, складывающаяся на протяжении ряда лет, демонстрирует устойчивый ее спад. В перспективе, в соответствии с итогами исследования Росстата, составившего прогноз численности населения России в разрезе регионов на период до 2031 года, численность населения Удмуртии также будет снижаться и к 2020 году составит 1507,9 тысячи человек, что на 0,1% ниже текущего уровня.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lastRenderedPageBreak/>
        <w:br/>
        <w:t>Сокращение произойдет в основном за счет населения трудоспособного возраста - мужчин в возрасте от 16 до 59 лет, женщин - от 16 до 54 лет.</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Сокращение людей в трудоспособном возрасте ведет к возникновению следующих проблем: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1) сокращение трудовых ресурсов, способных воспроизводить и развивать материальный и интеллектуальный потенциал;</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2) уменьшение объемов профессиональной подготовки квалифицированных кадров в связи с ухудшением демографической ситуации;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3) "старение" рабочей силы;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4) дефицит квалифицированной рабочей силы.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Численность трудовых ресурсов республики в 2015 году составила 906,5 тысячи человек, снизившись в течение пяти лет на 5,4%, или на 51,8 тысячи человек, в том числе за счет увеличения доли лиц старше трудоспособного возраста - с 5,6% до 7,6%, или на 15,4 тысячи человек.</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На формирование численности населения оказывают влияние и миграционные процессы. По итогам миграции населения Приволжского федерального округа за 2016 год Удмуртская Республика входила в число регионов, закончивших год с миграционным оттоком.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Для нового места жительства население республики выбирает в основном Приволжский, Центральный и Северо-Западный федеральные округа. Наибольший отток населения Удмуртии происходит в Республику Татарстан, Пермский край, Московскую область, город Москву, город Санкт-Петербург. Такая тенденция сохраняется на протяжении последних 10 лет.</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2016 году миграционная убыль населения в Удмуртской Республике составила (-)2160 человек, при этом межрегиональная миграция (-)2993 человека, международная (+)833 человека.</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Международная миграция, состоящая из двух компонентов (со странами СНГ и другими зарубежными странами), имеет положительное сальдо лишь за счет мигрантов, прибывших из стран СНГ.</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За 2016 год на миграционный учет поставлено 44238 иностранных граждан и лиц без гражданства. Снято с миграционного учета - 36779. Из общего числа поставленных на учет: по месту пребывания (первично) - 19536 человек, в том числе: по частным делам - 4920, на работу - 9456, учеба - 1308, в туристических целях - 1202 и с иными целями - 2650.</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 xml:space="preserve">По состоянию на 31 декабря 2016 года на территории республики проживало на законных основаниях порядка 6,7 тысячи иностранных граждан, из них: по разрешениям на временное </w:t>
      </w:r>
      <w:r w:rsidRPr="00135424">
        <w:rPr>
          <w:rFonts w:ascii="Arial" w:eastAsia="Times New Roman" w:hAnsi="Arial" w:cs="Arial"/>
          <w:color w:val="2D2D2D"/>
          <w:spacing w:val="2"/>
          <w:sz w:val="21"/>
          <w:szCs w:val="21"/>
          <w:lang w:eastAsia="ru-RU"/>
        </w:rPr>
        <w:lastRenderedPageBreak/>
        <w:t>проживание - 1988, по видам на жительство - 2037, по действующим разрешительным документам на осуществление трудовой деятельности - 2687 (по разрешениям на работу - 22, по патентам - 2655).</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Внешняя трудовая миграция в основном имеет ротационный характер (предусматривает возвращение мигрантов на родину по окончании определенного срока). В сравнении с 2015 годом в Удмуртии привлечение иностранных работников сократилось на 20,6%. Количество трудовых мигрантов составляет 0,8% от общей численности трудоспособного населения, занятого в экономике, что не оказывает существенного влияния на рынок труда. Но необходимо отметить, что более 80% трудовых мигрантов заняты низкоквалифицированным трудом.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Удмуртская Республика является развитым индустриальным субъектом Приволжского федерального округа, в котором сформирован многоотраслевой промышленный комплекс, поэтому наибольшая доля занятых в республике приходится на сферу обрабатывающих производств (21,1%). Также большой удельный вес занимают сферы торговли (16,4%) и сельского хозяйства (11,3%). Вместе с тем анализ динамики занятых в соответствующих видах деятельности показывает, что за последние пять лет количество занятых в обрабатывающих производствах сократилось на 1,2%, или на 1,9 тысячи человек, в сельском хозяйстве - на 7,8%, или на 7,2 тысячи человек.</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За 2016 год в органы занятости от работодателей поступили сведения о 58,7 тысячи имеющихся у них вакансий, это на 9,0% меньше по сравнению с предыдущим годом.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На начало 2017 года численность безработных граждан, зарегистрированных в органах службы занятости населения, составила 9369 человек. Уровень регистрируемой безработицы на 1 января 2017 года составил 1,14% от экономически активного населения.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Несмотря на стабильную ситуацию на рынке труда Удмуртской Республики, по-прежнему сохраняются определенные трудности, связанные с неравномерным распределением вакансий по профессионально-квалификационному и территориальному признакам: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1) на 1 января 2017 года число свободных рабочих мест составило 8703 единицы, из них 55% - свободные рабочие места для замещения рабочих профессий. В то же время в числе безработных граждан только 65,5% имеют рабочие профессии;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2) коэффициент напряженности на рынке труда городов составил от 0,8 до 2,3 единицы, в сельских районах - 2,9 единицы в среднем.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Структура профессий, наиболее востребованных на рынке труда, за последние годы не претерпела серьезных изменений. Наиболее востребованными, как и раньше, остаются профессии продавца, тракториста, сварщика, станочника, каменщика. Наблюдается нехватка младшего медицинского персонала, специалистов в сельском хозяйстве (агрономы, зоотехники, ветеринары), педагогических работников общего дошкольного образования, врачей.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lastRenderedPageBreak/>
        <w:br/>
        <w:t>Согласно прогнозу наибольшую потребность в кадрах будут испытывать следующие отрасли: обрабатывающие производства (20,4% от общего числа вакансий), торговля и ремонт автотранспортных средств и бытовых изделий (13,2%), сельское хозяйство, рыболовство и лесное хозяйство (11,0%), строительство (10,4%).</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профессионально-квалификационной структуре спроса на рабочую силу существенных изменений не произойдет. Большинство вакансий регистрируемого рынка труда (более 75%) будут предназначаться для граждан, имеющих рабочие профессии, и специалистов среднего звена.</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Среди квалифицированных рабочих наиболее востребованными на рынке труда останутся профессиональные группы водителей, машинистов, трактористов, продавцов, слесарей.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Среди специалистов и служащих наибольшим спросом со стороны работодателей будут пользоваться врачи, инженеры, бухгалтеры, экономисты, техники, преподаватели, методисты, воспитатели, средний медицинский персонал.</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Таким образом, основной проблемой на рынке труда будет не количественный недостаток заявленных вакансий, а профессионально-квалификационное несоответствие спроса и предложения рабочей силы.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таблице 1 представлен перечень наиболее востребованных профессий квалифицированных рабочих (служащих) и специалистов среднего звена.</w:t>
      </w:r>
    </w:p>
    <w:p w:rsidR="00135424" w:rsidRPr="00135424" w:rsidRDefault="00135424" w:rsidP="00135424">
      <w:pPr>
        <w:shd w:val="clear" w:color="auto" w:fill="E9ECF1"/>
        <w:spacing w:after="0" w:line="240" w:lineRule="auto"/>
        <w:textAlignment w:val="baseline"/>
        <w:outlineLvl w:val="5"/>
        <w:rPr>
          <w:rFonts w:ascii="Arial" w:eastAsia="Times New Roman" w:hAnsi="Arial" w:cs="Arial"/>
          <w:color w:val="242424"/>
          <w:spacing w:val="2"/>
          <w:sz w:val="24"/>
          <w:szCs w:val="24"/>
          <w:lang w:eastAsia="ru-RU"/>
        </w:rPr>
      </w:pPr>
      <w:r w:rsidRPr="00135424">
        <w:rPr>
          <w:rFonts w:ascii="Arial" w:eastAsia="Times New Roman" w:hAnsi="Arial" w:cs="Arial"/>
          <w:color w:val="242424"/>
          <w:spacing w:val="2"/>
          <w:sz w:val="24"/>
          <w:szCs w:val="24"/>
          <w:lang w:eastAsia="ru-RU"/>
        </w:rPr>
        <w:t>Таблица 1. Перечень наиболее востребованных профессий квалифицированных рабочих (служащих) и специалистов среднего звена</w:t>
      </w:r>
    </w:p>
    <w:p w:rsidR="00135424" w:rsidRPr="00135424" w:rsidRDefault="00135424" w:rsidP="0013542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r w:rsidRPr="00135424">
        <w:rPr>
          <w:rFonts w:ascii="Arial" w:eastAsia="Times New Roman" w:hAnsi="Arial" w:cs="Arial"/>
          <w:color w:val="2D2D2D"/>
          <w:spacing w:val="2"/>
          <w:sz w:val="21"/>
          <w:szCs w:val="21"/>
          <w:lang w:eastAsia="ru-RU"/>
        </w:rPr>
        <w:br/>
        <w:t>Таблица 1</w:t>
      </w:r>
    </w:p>
    <w:p w:rsidR="00135424" w:rsidRPr="00135424" w:rsidRDefault="00135424" w:rsidP="00135424">
      <w:pPr>
        <w:spacing w:after="0" w:line="240" w:lineRule="auto"/>
        <w:textAlignment w:val="baseline"/>
        <w:rPr>
          <w:rFonts w:ascii="Times New Roman" w:eastAsia="Times New Roman" w:hAnsi="Times New Roman" w:cs="Times New Roman"/>
          <w:sz w:val="24"/>
          <w:szCs w:val="24"/>
          <w:lang w:eastAsia="ru-RU"/>
        </w:rPr>
      </w:pPr>
      <w:r w:rsidRPr="00135424">
        <w:rPr>
          <w:rFonts w:ascii="Arial" w:eastAsia="Times New Roman" w:hAnsi="Arial" w:cs="Arial"/>
          <w:color w:val="242424"/>
          <w:spacing w:val="2"/>
          <w:sz w:val="18"/>
          <w:szCs w:val="18"/>
          <w:shd w:val="clear" w:color="auto" w:fill="FFFFFF"/>
          <w:lang w:eastAsia="ru-RU"/>
        </w:rPr>
        <w:t>Квалифицированные рабочие (служащие)</w:t>
      </w:r>
    </w:p>
    <w:tbl>
      <w:tblPr>
        <w:tblW w:w="0" w:type="auto"/>
        <w:tblCellMar>
          <w:left w:w="0" w:type="dxa"/>
          <w:right w:w="0" w:type="dxa"/>
        </w:tblCellMar>
        <w:tblLook w:val="04A0" w:firstRow="1" w:lastRow="0" w:firstColumn="1" w:lastColumn="0" w:noHBand="0" w:noVBand="1"/>
      </w:tblPr>
      <w:tblGrid>
        <w:gridCol w:w="554"/>
        <w:gridCol w:w="8801"/>
      </w:tblGrid>
      <w:tr w:rsidR="00135424" w:rsidRPr="00135424" w:rsidTr="00135424">
        <w:trPr>
          <w:trHeight w:val="15"/>
        </w:trPr>
        <w:tc>
          <w:tcPr>
            <w:tcW w:w="554" w:type="dxa"/>
            <w:hideMark/>
          </w:tcPr>
          <w:p w:rsidR="00135424" w:rsidRPr="00135424" w:rsidRDefault="00135424" w:rsidP="00135424">
            <w:pPr>
              <w:spacing w:after="0" w:line="240" w:lineRule="auto"/>
              <w:textAlignment w:val="baseline"/>
              <w:rPr>
                <w:rFonts w:ascii="Times New Roman" w:eastAsia="Times New Roman" w:hAnsi="Times New Roman" w:cs="Times New Roman"/>
                <w:sz w:val="24"/>
                <w:szCs w:val="24"/>
                <w:lang w:eastAsia="ru-RU"/>
              </w:rPr>
            </w:pPr>
          </w:p>
        </w:tc>
        <w:tc>
          <w:tcPr>
            <w:tcW w:w="8870" w:type="dxa"/>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Аппаратчик пастеризации и охлаждения молока</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Аппаратчик производства кисломолочных продуктов</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Вальщик леса</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4</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Водитель автомобиля</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5</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Животновод</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6</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Каменщик</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7</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Кондитер</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8</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Маляр-штукатур</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9</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Мастер производства цельномолочной и кисломолочной продукции</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10</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Мастер растениеводства</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Машинист холодильных установок, обслуживающих аммиачно-холодильные установки</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Монтажник каркасно-обшивных конструкций</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Монтажник санитарно-технических и вентиляционных систем</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14</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Наладчик пищевого оборудования</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15</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Наладчик-ремонтник промышленного оборудования</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lastRenderedPageBreak/>
              <w:t>16</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Наладчик станков с программным управлением</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17</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Оператор животноводческих комплексов и механизированных ферм</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18</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Оператор машинного доения</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19</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Оператор по ветеринарной обработке животных</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20</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Оператор по искусственному осеменению животных и птицы</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Оператор станков (и манипуляторов) с программным управлением</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Пекарь</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Помощник воспитателя</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24</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Повар-кондитер</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25</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Продавец-кассир</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26</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Сборщик электронных систем</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27</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Сварщик</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28</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Слесарь (ремонтник, механосборочных работ)</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29</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Слесарь по ремонту автомобиля</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30</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Слесарь по ремонту контрольно-измерительных приборов и автоматики</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Слесарь по ремонту сельскохозяйственных машин и оборудования</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Слесарь-ремонтник по обслуживанию пищевого оборудования</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Станочник деревообрабатывающих станков</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34</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Станочник широкого профиля</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35</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Сыродел</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36</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Токарь</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37</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Токарь-расточник</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38</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Токарь-универсал</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39</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Тракторист-машинист сельскохозяйственного производства</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40</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Фрезеровщик-универсал</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41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Шлифовщик</w:t>
            </w:r>
          </w:p>
        </w:tc>
      </w:tr>
    </w:tbl>
    <w:p w:rsidR="00135424" w:rsidRPr="00135424" w:rsidRDefault="00135424" w:rsidP="00135424">
      <w:pPr>
        <w:spacing w:after="0" w:line="240" w:lineRule="auto"/>
        <w:textAlignment w:val="baseline"/>
        <w:rPr>
          <w:rFonts w:ascii="Times New Roman" w:eastAsia="Times New Roman" w:hAnsi="Times New Roman" w:cs="Times New Roman"/>
          <w:sz w:val="24"/>
          <w:szCs w:val="24"/>
          <w:lang w:eastAsia="ru-RU"/>
        </w:rPr>
      </w:pPr>
      <w:r w:rsidRPr="00135424">
        <w:rPr>
          <w:rFonts w:ascii="Arial" w:eastAsia="Times New Roman" w:hAnsi="Arial" w:cs="Arial"/>
          <w:color w:val="242424"/>
          <w:spacing w:val="2"/>
          <w:sz w:val="18"/>
          <w:szCs w:val="18"/>
          <w:shd w:val="clear" w:color="auto" w:fill="FFFFFF"/>
          <w:lang w:eastAsia="ru-RU"/>
        </w:rPr>
        <w:t>Специалисты среднего звена</w:t>
      </w:r>
    </w:p>
    <w:tbl>
      <w:tblPr>
        <w:tblW w:w="0" w:type="auto"/>
        <w:tblCellMar>
          <w:left w:w="0" w:type="dxa"/>
          <w:right w:w="0" w:type="dxa"/>
        </w:tblCellMar>
        <w:tblLook w:val="04A0" w:firstRow="1" w:lastRow="0" w:firstColumn="1" w:lastColumn="0" w:noHBand="0" w:noVBand="1"/>
      </w:tblPr>
      <w:tblGrid>
        <w:gridCol w:w="554"/>
        <w:gridCol w:w="8801"/>
      </w:tblGrid>
      <w:tr w:rsidR="00135424" w:rsidRPr="00135424" w:rsidTr="00135424">
        <w:trPr>
          <w:trHeight w:val="15"/>
        </w:trPr>
        <w:tc>
          <w:tcPr>
            <w:tcW w:w="554" w:type="dxa"/>
            <w:hideMark/>
          </w:tcPr>
          <w:p w:rsidR="00135424" w:rsidRPr="00135424" w:rsidRDefault="00135424" w:rsidP="00135424">
            <w:pPr>
              <w:spacing w:after="0" w:line="240" w:lineRule="auto"/>
              <w:textAlignment w:val="baseline"/>
              <w:rPr>
                <w:rFonts w:ascii="Times New Roman" w:eastAsia="Times New Roman" w:hAnsi="Times New Roman" w:cs="Times New Roman"/>
                <w:sz w:val="24"/>
                <w:szCs w:val="24"/>
                <w:lang w:eastAsia="ru-RU"/>
              </w:rPr>
            </w:pPr>
          </w:p>
        </w:tc>
        <w:tc>
          <w:tcPr>
            <w:tcW w:w="8870" w:type="dxa"/>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Агроном</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Администратор баз данных</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Ветеринар</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4</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Воспитатель</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5</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Воспитатель дошкольной образовательной организации</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6</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Графический дизайнер</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7</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Зоотехник</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8</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Контролер по техническому контролю качества продукции</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9</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Медицинская сестра</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10</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Менеджер торгового зала</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Метролог</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Программист</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Разработчик Web- и мультимедийных приложений</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14</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Сетевой и системный администратор</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15</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Специалист по информационным ресурсам</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16</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Специалист по информационным системам</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17</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Специалист по обслуживанию телекоммуникаций</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lastRenderedPageBreak/>
              <w:t>18</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Специалист по тестированию в области информационных технологий</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19</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Техник по автоматизированным системам управления технологическими процессами</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20</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Техник по защите информации</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Техник-механик</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Технический писатель</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Учитель (средней квалификации)</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24</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Фельдшер</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25</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Экономист (средней квалификации)</w:t>
            </w:r>
          </w:p>
        </w:tc>
      </w:tr>
    </w:tbl>
    <w:p w:rsidR="00135424" w:rsidRPr="00135424" w:rsidRDefault="00135424" w:rsidP="00135424">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135424">
        <w:rPr>
          <w:rFonts w:ascii="Arial" w:eastAsia="Times New Roman" w:hAnsi="Arial" w:cs="Arial"/>
          <w:color w:val="242424"/>
          <w:spacing w:val="2"/>
          <w:sz w:val="26"/>
          <w:szCs w:val="26"/>
          <w:lang w:eastAsia="ru-RU"/>
        </w:rPr>
        <w:t>1.2. Оценка возможности трудоустройства участников Государственной 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Экономика Удмуртии имеет индустриально-сырьевую специализацию. Основой экономики республики является промышленность. Среди секторов наиболее развиты: добыча нефти и машиностроение, включая приборостроение, производство электрооборудования, автомобилестроение, производство вооружений (ракеты, легкое стрелковое оружие).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На 1 января 2017 года число хозяйствующих субъектов всех видов деятельности (без индивидуальных предпринимателей) в Удмуртской Республике составило 41740 единиц. Наибольшее число хозяйствующих субъектов сосредоточено в оптовой и розничной торговле, ремонте автотранспортных средств, мотоциклов, бытовых изделий и предметов личного пользования, операциях с недвижимым имуществом, аренде и предоставлении услуг, обрабатывающих производствах, строительстве, предоставлении прочих коммунальных, социальных и персональных услуг. В республике насчитывается более 20 тысяч малых предприятий с численностью занятых около 90 тысяч человек. Кроме того работают 35 тысяч предпринимателей без образования юридического лица и крестьянских (фермерских) хозяйств. В настоящее время каждый четвертый, занятый в экономике республики, работает в сфере малого и среднего предпринимательства.</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последние годы малый и средний бизнес республики вносит существенный вклад в обеспечение занятости и самозанятости населения, реализацию социальных программ, пополнение доходной части бюджетов.</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Для создания условий развития эффективного рынка труда реализуются подпрограммы "Кадровая обеспеченность экономики Удмуртской Республики", "Активная политика занятости населения и социальная поддержка безработных граждан" государственной программы Удмуртской Республики "Развитие социально-трудовых отношений и содействие занятости населения Удмуртской Республики".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 xml:space="preserve">Участникам Государственной программы, зарегистрировавшимся индивидуальными предпринимателями либо выступающими учредителями юридических лиц - субъектов малого или среднего предпринимательства, предоставляются меры государственной поддержки в соответствии с мерами, предусмотренными подпрограммой "Развитие малого и среднего предпринимательства в Удмуртской Республике" государственной программы Удмуртской Республики "Создание условий для устойчивого экономического развития </w:t>
      </w:r>
      <w:r w:rsidRPr="00135424">
        <w:rPr>
          <w:rFonts w:ascii="Arial" w:eastAsia="Times New Roman" w:hAnsi="Arial" w:cs="Arial"/>
          <w:color w:val="2D2D2D"/>
          <w:spacing w:val="2"/>
          <w:sz w:val="21"/>
          <w:szCs w:val="21"/>
          <w:lang w:eastAsia="ru-RU"/>
        </w:rPr>
        <w:lastRenderedPageBreak/>
        <w:t>Удмуртской Республики", утвержденной </w:t>
      </w:r>
      <w:hyperlink r:id="rId43" w:history="1">
        <w:r w:rsidRPr="00135424">
          <w:rPr>
            <w:rFonts w:ascii="Arial" w:eastAsia="Times New Roman" w:hAnsi="Arial" w:cs="Arial"/>
            <w:color w:val="00466E"/>
            <w:spacing w:val="2"/>
            <w:sz w:val="21"/>
            <w:szCs w:val="21"/>
            <w:u w:val="single"/>
            <w:lang w:eastAsia="ru-RU"/>
          </w:rPr>
          <w:t>постановлением Правительства Удмуртской Республики от 15 апреля 2013 года N 161</w:t>
        </w:r>
      </w:hyperlink>
      <w:r w:rsidRPr="00135424">
        <w:rPr>
          <w:rFonts w:ascii="Arial" w:eastAsia="Times New Roman" w:hAnsi="Arial" w:cs="Arial"/>
          <w:color w:val="2D2D2D"/>
          <w:spacing w:val="2"/>
          <w:sz w:val="21"/>
          <w:szCs w:val="21"/>
          <w:lang w:eastAsia="ru-RU"/>
        </w:rPr>
        <w:t>, включающей мероприятия по:</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поддержке и стимулированию развития малого и среднего предпринимательства в Удмуртской Республике;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предоставлению субсидий субъектам малого предпринимательства - производителям товаров, работ, услуг.</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целях создания экономических и социальных условий, способствующих развитию малых форм хозяйствования, формированию и устойчивому развитию сельской потребительской кооперации, реализуется государственная программа "Развитие сельского хозяйства и регулирования рынков сельскохозяйственной продукции, сырья и продовольствия, на 2013 - 2020 годы", утвержденная </w:t>
      </w:r>
      <w:hyperlink r:id="rId44" w:history="1">
        <w:r w:rsidRPr="00135424">
          <w:rPr>
            <w:rFonts w:ascii="Arial" w:eastAsia="Times New Roman" w:hAnsi="Arial" w:cs="Arial"/>
            <w:color w:val="00466E"/>
            <w:spacing w:val="2"/>
            <w:sz w:val="21"/>
            <w:szCs w:val="21"/>
            <w:u w:val="single"/>
            <w:lang w:eastAsia="ru-RU"/>
          </w:rPr>
          <w:t>постановлением Правительства Российской Федерации от 14 июля 2012 года N 717</w:t>
        </w:r>
      </w:hyperlink>
      <w:r w:rsidRPr="00135424">
        <w:rPr>
          <w:rFonts w:ascii="Arial" w:eastAsia="Times New Roman" w:hAnsi="Arial" w:cs="Arial"/>
          <w:color w:val="2D2D2D"/>
          <w:spacing w:val="2"/>
          <w:sz w:val="21"/>
          <w:szCs w:val="21"/>
          <w:lang w:eastAsia="ru-RU"/>
        </w:rPr>
        <w:t>, содержащая мероприятия по:</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поддержке начинающих фермеров;</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развитию семейных животноводческих ферм;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реализации перспективных инновационных проектов в агропромышленном комплексе;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развитию биотехнологий.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Участники Государственной программы и члены их семей, получившие медицинское или фармацевтическое образование в иностранных государствах и претендующие на допуск к медицинской или фармацевтической деятельности в Российской Федерации, должны иметь сертификат специалиста, полученный в соответствии с законодательством Российской Федерации. </w:t>
      </w:r>
      <w:hyperlink r:id="rId45" w:history="1">
        <w:r w:rsidRPr="00135424">
          <w:rPr>
            <w:rFonts w:ascii="Arial" w:eastAsia="Times New Roman" w:hAnsi="Arial" w:cs="Arial"/>
            <w:color w:val="00466E"/>
            <w:spacing w:val="2"/>
            <w:sz w:val="21"/>
            <w:szCs w:val="21"/>
            <w:u w:val="single"/>
            <w:lang w:eastAsia="ru-RU"/>
          </w:rPr>
          <w:t>Условия и порядок выдачи сертификата специалиста медицинским и фармацевтическим работникам</w:t>
        </w:r>
      </w:hyperlink>
      <w:r w:rsidRPr="00135424">
        <w:rPr>
          <w:rFonts w:ascii="Arial" w:eastAsia="Times New Roman" w:hAnsi="Arial" w:cs="Arial"/>
          <w:color w:val="2D2D2D"/>
          <w:spacing w:val="2"/>
          <w:sz w:val="21"/>
          <w:szCs w:val="21"/>
          <w:lang w:eastAsia="ru-RU"/>
        </w:rPr>
        <w:t> утверждены </w:t>
      </w:r>
      <w:hyperlink r:id="rId46" w:history="1">
        <w:r w:rsidRPr="00135424">
          <w:rPr>
            <w:rFonts w:ascii="Arial" w:eastAsia="Times New Roman" w:hAnsi="Arial" w:cs="Arial"/>
            <w:color w:val="00466E"/>
            <w:spacing w:val="2"/>
            <w:sz w:val="21"/>
            <w:szCs w:val="21"/>
            <w:u w:val="single"/>
            <w:lang w:eastAsia="ru-RU"/>
          </w:rPr>
          <w:t>приказом Минздрава России от 29 ноября 2012 года N 982н</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При этом компенсация затрат на признание образования, полученного в иностранном государстве, проводится в соответствии с </w:t>
      </w:r>
      <w:hyperlink r:id="rId47" w:history="1">
        <w:r w:rsidRPr="00135424">
          <w:rPr>
            <w:rFonts w:ascii="Arial" w:eastAsia="Times New Roman" w:hAnsi="Arial" w:cs="Arial"/>
            <w:color w:val="00466E"/>
            <w:spacing w:val="2"/>
            <w:sz w:val="21"/>
            <w:szCs w:val="21"/>
            <w:u w:val="single"/>
            <w:lang w:eastAsia="ru-RU"/>
          </w:rPr>
          <w:t>постановлением Правительства Удмуртской Республики от 30 ноября 2015 года N 534 "Об утверждении Положения о порядке финансирования в Удмуртской Республике мероприятий по оказанию содействия добровольному переселению в Российскую Федерацию соотечественников, проживающих за рубежом"</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135424">
        <w:rPr>
          <w:rFonts w:ascii="Arial" w:eastAsia="Times New Roman" w:hAnsi="Arial" w:cs="Arial"/>
          <w:color w:val="242424"/>
          <w:spacing w:val="2"/>
          <w:sz w:val="26"/>
          <w:szCs w:val="26"/>
          <w:lang w:eastAsia="ru-RU"/>
        </w:rPr>
        <w:t>1.3. Оценка возможности получения участниками Государственной программы профессионального образования, в том числе дополнительного</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Образование является одним из важнейших приоритетов государственной политики в Удмуртской Республике.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 xml:space="preserve">Образовательное пространство республики включает в себя более 1,5 тысячи </w:t>
      </w:r>
      <w:r w:rsidRPr="00135424">
        <w:rPr>
          <w:rFonts w:ascii="Arial" w:eastAsia="Times New Roman" w:hAnsi="Arial" w:cs="Arial"/>
          <w:color w:val="2D2D2D"/>
          <w:spacing w:val="2"/>
          <w:sz w:val="21"/>
          <w:szCs w:val="21"/>
          <w:lang w:eastAsia="ru-RU"/>
        </w:rPr>
        <w:lastRenderedPageBreak/>
        <w:t>образовательных организаций, свыше 340 тысяч воспитанников, учащихся и студентов и 32,5 тысячи педагогических работников.</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Сеть образовательных организаций включает в себя: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869 образовательных организаций, реализующих программу дошкольного образования;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624 образовательные организации, реализующие программу общего образования;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102 организации дополнительного образования детей;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40 профессиональных образовательных организаций;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8 образовательных организаций высшего образования, из них - 3 частные.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республике реализуется государственная программа Удмуртской Республики "Развитие образования".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Участникам Государственной программы будет оказываться содействие: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предоставлении мест в дошкольных образовательных организациях;</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получении соответствующего уровня образования, в том числе в целевом приеме на обучение по направлениям подготовки укрупненной группы 44.00.00 "Образование и педагогические науки";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получении дополнительного профессионального образования в образовательных организациях в соответствии с законодательством;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вопросах подтверждения документов об образовании и (или) о квалификации.</w:t>
      </w:r>
    </w:p>
    <w:p w:rsidR="00135424" w:rsidRPr="00135424" w:rsidRDefault="00135424" w:rsidP="00135424">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135424">
        <w:rPr>
          <w:rFonts w:ascii="Arial" w:eastAsia="Times New Roman" w:hAnsi="Arial" w:cs="Arial"/>
          <w:color w:val="242424"/>
          <w:spacing w:val="2"/>
          <w:sz w:val="26"/>
          <w:szCs w:val="26"/>
          <w:lang w:eastAsia="ru-RU"/>
        </w:rPr>
        <w:t>1.4. Оценка возможности оказания социальной поддержки, временного и постоянного жилищного обустройства участников Государственной 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Удмуртской Республике выполняются все обязательства в отношении предоставления социальных гарантий различным категориям граждан. Посредством получения мер социальной поддержки улучшают материальное положение более 570 тысяч жителей республики. Ежегодно производятся выплаты более 35 видов пособий, компенсаций и других социальных выплат, которые систематически индексируются в целях недопущения снижения уровня и ухудшения условий их предоставления.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Сохраняются установленные законодательством Удмуртской Республики дополнительные меры социальной поддержки по проезду на транспорте.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Для повышения уровня доходов малоимущих граждан органами социальной защиты населения предоставляется денежная и натуральная адресная социальная помощь.</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lastRenderedPageBreak/>
        <w:br/>
        <w:t>В рамках государственной семейной политики малоимущим семьям и семьям с детьми, находящимся в трудной жизненной ситуации, предоставляются следующие меры социальной защиты и поддержки: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1) ежемесячное пособие на ребенка;</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2) единовременное пособие беременным женщинам, не состоящим в трудовых отношениях;</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3) ежемесячное пособие по уходу за ребенком до достижения им возраста полутора лет неработающим гражданам;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4) ежемесячная денежная выплата при рождении в семье после 31 декабря 2012 года третьего ребенка или последующих детей;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5) ежемесячное пособие на ребенка военнослужащего, проходящего военную службу по призыву;</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6) компенсация нетрудоустроенным женщинам, имеющим детей в возрасте до 3 лет, уволенным в связи с ликвидацией организаций;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7) компенсация на приобретение одежды и обуви для подготовки детей к обучению в общеобразовательной организации.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Оказание медицинской помощи участникам Государственной программы и членам их семей на территории Удмуртской Республики осуществляется в соответствии с Территориальной программой государственных гарантий бесплатного оказания гражданам медицинской помощи на территории Удмуртской Республики на соответствующий год и на плановый период, утверждаемой постановлением Правительства Удмуртской Республики.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Документом, на основании которого будет осуществляться оказание услуг, является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образца или страховой медицинский полис, выданный на основании этого свидетельства.</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Принципиальной задачей для формирования сбалансированного рынка жилья является значительное увеличение объемов ввода жилья и, прежде всего, стандартного жилья.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республике реализуется государственная программа "Развитие строительной отрасли и регулирование градостроительной деятельности в Удмуртской Республике", утвержденная </w:t>
      </w:r>
      <w:hyperlink r:id="rId48" w:history="1">
        <w:r w:rsidRPr="00135424">
          <w:rPr>
            <w:rFonts w:ascii="Arial" w:eastAsia="Times New Roman" w:hAnsi="Arial" w:cs="Arial"/>
            <w:color w:val="00466E"/>
            <w:spacing w:val="2"/>
            <w:sz w:val="21"/>
            <w:szCs w:val="21"/>
            <w:u w:val="single"/>
            <w:lang w:eastAsia="ru-RU"/>
          </w:rPr>
          <w:t>постановлением Правительства Удмуртской Республики от 17 августа 2015 года N 408</w:t>
        </w:r>
      </w:hyperlink>
      <w:r w:rsidRPr="00135424">
        <w:rPr>
          <w:rFonts w:ascii="Arial" w:eastAsia="Times New Roman" w:hAnsi="Arial" w:cs="Arial"/>
          <w:color w:val="2D2D2D"/>
          <w:spacing w:val="2"/>
          <w:sz w:val="21"/>
          <w:szCs w:val="21"/>
          <w:lang w:eastAsia="ru-RU"/>
        </w:rPr>
        <w:t>. За время реализации программы общий объем ввода в эксплуатацию стандартного жилья составит 2366 тысяч кв. м общей площади жилья. Будет предоставлено более 55500 ипотечных кредитов и займов. Среди мероприятий 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lastRenderedPageBreak/>
        <w:br/>
        <w:t>оказание мер государственной поддержки в приобретении жилья отдельным категориям граждан в соответствии с законодательством;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предоставление молодым семьям компенсации процентной ставки по жилищным кредитам и займам;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предоставление безвозмездных субсидий и социальных выплат за счет средств бюджета Удмуртской Республики гражданам на оплату части стоимости приобретаемого (строящегося) жилого помещения;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оказание мер государственной поддержки в приобретении жилья за счет средств бюджета Удмуртской Республики семьям при рождении одновременно троих и более детей;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оказание мер государственной поддержки в улучшении жилищных условий за счет средств бюджета Удмуртской Республики государственным гражданским служащим Удмуртской Республики.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республике реализуется </w:t>
      </w:r>
      <w:hyperlink r:id="rId49" w:history="1">
        <w:r w:rsidRPr="00135424">
          <w:rPr>
            <w:rFonts w:ascii="Arial" w:eastAsia="Times New Roman" w:hAnsi="Arial" w:cs="Arial"/>
            <w:color w:val="00466E"/>
            <w:spacing w:val="2"/>
            <w:sz w:val="21"/>
            <w:szCs w:val="21"/>
            <w:u w:val="single"/>
            <w:lang w:eastAsia="ru-RU"/>
          </w:rPr>
          <w:t>Закон Удмуртской Республики от 17 апреля 2017 года N 16-РЗ "Об утверждении Перечня категорий граждан, имеющих право на приобретение стандартного жилья"</w:t>
        </w:r>
      </w:hyperlink>
      <w:r w:rsidRPr="00135424">
        <w:rPr>
          <w:rFonts w:ascii="Arial" w:eastAsia="Times New Roman" w:hAnsi="Arial" w:cs="Arial"/>
          <w:color w:val="2D2D2D"/>
          <w:spacing w:val="2"/>
          <w:sz w:val="21"/>
          <w:szCs w:val="21"/>
          <w:lang w:eastAsia="ru-RU"/>
        </w:rPr>
        <w:t>, в соответствии с которым право на приобретение стандартного жилья на территории Удмуртской Республики имеют граждане Российской Федерации, зарегистрированные по месту жительства в Удмуртской Республике и имеющие (имевшие) статус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Перспективным направлением роста предложения на рынке жилья является набирающее темпы малоэтажное и коттеджное строительство. Современные подходы к проектированию коттеджных поселков, использование передовых технологий дают принципиально новое качество жизни. Продолжится застройка поселков "Зеленодолье", "Тихие зори", "Радуга", "Ближняя Усадьба", "Славянский", "Ижевское раздолье" в Завьяловском районе, жилого поселка "Янтарный" в г. Сарапуле и других. В сельских населенных пунктах важной задачей является развитие индивидуального жилищного строительства.</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Участникам Государственной программы будет оказываться содействие в виде компенсации стоимости найма (аренды) жилого помещения.</w:t>
      </w:r>
    </w:p>
    <w:p w:rsidR="00135424" w:rsidRPr="00135424" w:rsidRDefault="00135424" w:rsidP="00135424">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135424">
        <w:rPr>
          <w:rFonts w:ascii="Arial" w:eastAsia="Times New Roman" w:hAnsi="Arial" w:cs="Arial"/>
          <w:color w:val="242424"/>
          <w:spacing w:val="2"/>
          <w:sz w:val="26"/>
          <w:szCs w:val="26"/>
          <w:lang w:eastAsia="ru-RU"/>
        </w:rPr>
        <w:t>1.5. Анализ социальных, финансово-экономических и прочих рисков реализации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При реализации мероприятий подпрограммы возможно возникновение следующих рисков:</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неготовность принимающего сообщества к приезду участников Государственной 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отказ работодателя от найма соотечественника после его приезда в республику;</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безработица среди участников Государственной 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lastRenderedPageBreak/>
        <w:br/>
        <w:t>несоответствие реальной квалификации или деятельности участника Государственной программы, заявленных в заявлении соотечественника;</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сложности с наймом и оплатой временного жилья;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выезд участников Государственной программы из территории вселения ранее чем через три года со дня постановки на учет в территориальном органе Министерства внутренних дел Российской Федерации в качестве участника Государственной программы и (или) члена его семьи.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Меры управления указанными рисками приведены в пункте 5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Управление рисками, появление которых возможно в период реализации подпрограммы, носит комплексный и системный характер, что характеризует достаточную степень готовности Удмуртской Республики к приему участников Государственной программы. Оценка готовности Удмуртской Республики к приему участников Государственной программы приведена в приложении 2 к подпрограмме.</w:t>
      </w:r>
    </w:p>
    <w:p w:rsidR="00135424" w:rsidRPr="00135424" w:rsidRDefault="00135424" w:rsidP="0013542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35424">
        <w:rPr>
          <w:rFonts w:ascii="Arial" w:eastAsia="Times New Roman" w:hAnsi="Arial" w:cs="Arial"/>
          <w:color w:val="242424"/>
          <w:spacing w:val="2"/>
          <w:sz w:val="31"/>
          <w:szCs w:val="31"/>
          <w:lang w:eastAsia="ru-RU"/>
        </w:rPr>
        <w:t>2. Цели, задачи, сроки (этапы) и показатели (индикаторы) достижения целей и решения задач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Цель подпрограммы - содействие социально-экономическому развитию Удмуртской Республики в части обеспечения потребности экономики республики в притоке трудовых ресурсов, повышение устойчивости системы расселения.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Достижение поставленной цели будет осуществляться посредством решения следующих задач:</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Удмуртскую Республику для постоянного проживания;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создание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предоставление государственных и муниципальных услуг.</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Реализация мероприятий подпрограммы рассчитана на период 2015 - 2021 годов.</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ред. </w:t>
      </w:r>
      <w:hyperlink r:id="rId50" w:history="1">
        <w:r w:rsidRPr="00135424">
          <w:rPr>
            <w:rFonts w:ascii="Arial" w:eastAsia="Times New Roman" w:hAnsi="Arial" w:cs="Arial"/>
            <w:color w:val="00466E"/>
            <w:spacing w:val="2"/>
            <w:sz w:val="21"/>
            <w:szCs w:val="21"/>
            <w:u w:val="single"/>
            <w:lang w:eastAsia="ru-RU"/>
          </w:rPr>
          <w:t>постановления Правительства Удмуртской Республики от 29.03.2019 N 119</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результате реализации подпрограммы к 2021 году планируется достижение следующих целевых показателей (индикаторов):</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ред. </w:t>
      </w:r>
      <w:hyperlink r:id="rId51" w:history="1">
        <w:r w:rsidRPr="00135424">
          <w:rPr>
            <w:rFonts w:ascii="Arial" w:eastAsia="Times New Roman" w:hAnsi="Arial" w:cs="Arial"/>
            <w:color w:val="00466E"/>
            <w:spacing w:val="2"/>
            <w:sz w:val="21"/>
            <w:szCs w:val="21"/>
            <w:u w:val="single"/>
            <w:lang w:eastAsia="ru-RU"/>
          </w:rPr>
          <w:t>постановления Правительства Удмуртской Республики от 29.03.2019 N 119</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lastRenderedPageBreak/>
        <w:br/>
        <w:t>оказание содействия в переселении на постоянное место жительства в Удмуртскую Республику всего за 2015 - 2021 годы 1042 соотечественникам, из них 437 участникам Государственной программы и 605 членам их семей;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ред. </w:t>
      </w:r>
      <w:hyperlink r:id="rId52" w:history="1">
        <w:r w:rsidRPr="00135424">
          <w:rPr>
            <w:rFonts w:ascii="Arial" w:eastAsia="Times New Roman" w:hAnsi="Arial" w:cs="Arial"/>
            <w:color w:val="00466E"/>
            <w:spacing w:val="2"/>
            <w:sz w:val="21"/>
            <w:szCs w:val="21"/>
            <w:u w:val="single"/>
            <w:lang w:eastAsia="ru-RU"/>
          </w:rPr>
          <w:t>постановления Правительства Удмуртской Республики от 29.03.2019 N 119</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доля рассмотренных уполномоченным органом заявлений соотечественников - потенциальных участников Государственной программы, с учетом сроков, предусмотренных подпрограммой, от общего числа поступивших заявлений, - не менее 100%;</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увеличение доли участников Государственной программы, занятых трудовой деятельностью, включая открывших собственный бизнес, от числа прибывших участников Государственной программы - не менее 70%;</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увеличение доли участников Государственной программы и членов их семей, получивших гарантированное медицинское обслуживание в период адаптации, от общего числа участников Государственной программы и членов их семей - до 100%;</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охват участников Государственной программы и членов их семей, принявших участие в различных мероприятиях по социально-культурной адаптации и интеграции соотечественников, - не менее 100%.</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Реализация подпрограммы будет способствовать притоку трудовых ресурсов в приоритетные для республики сферы экономической деятельности, включая промышленное и агропромышленное производства, содействовать дальнейшему развитию малого и среднего предпринимательства, увеличению числа квалифицированных специалистов.</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Целевые показатели (индикаторы) подпрограммы приведены в приложении 1 к государственной подпрограмме.</w:t>
      </w:r>
    </w:p>
    <w:p w:rsidR="00135424" w:rsidRPr="00135424" w:rsidRDefault="00135424" w:rsidP="0013542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35424">
        <w:rPr>
          <w:rFonts w:ascii="Arial" w:eastAsia="Times New Roman" w:hAnsi="Arial" w:cs="Arial"/>
          <w:color w:val="242424"/>
          <w:spacing w:val="2"/>
          <w:sz w:val="31"/>
          <w:szCs w:val="31"/>
          <w:lang w:eastAsia="ru-RU"/>
        </w:rPr>
        <w:t>3. Основные мероприятия по реализации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Механизм реализации подпрограммы определен комплексом мероприятий по правовому, организационному, социально-экономическому, информационному и финансовому обеспечению. Основными мероприятиями подпрограммы являются: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1) предоставление государственных услуг в сферах содействия занятости населения, социальной защиты, образования и здравоохранения участникам Государственной программы и членам их семей;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2) социально-культурная адаптация участников Государственной программы на территории республики, включая организацию адаптационных курсов по повышению правовой, языковой, историко-культурной компетентности пребывающих участников Государственной программы и членов их семей;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lastRenderedPageBreak/>
        <w:br/>
        <w:t>3) социальное обеспечение участников Государственной программы и членов их семей и оказание им медицинской помощи;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4) информирование потенциальных участников Государственной 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5) предоставление информационных, консультационных, юридических и других услуг участникам Государственной программы и членам их семей;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6) 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7) мониторинг и размещение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Перечень основных мероприятий подпрограммы и ожидаемый непосредственный результат от их реализации представлен в приложении 2 к Государственной программе.</w:t>
      </w:r>
    </w:p>
    <w:p w:rsidR="00135424" w:rsidRPr="00135424" w:rsidRDefault="00135424" w:rsidP="00135424">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135424">
        <w:rPr>
          <w:rFonts w:ascii="Arial" w:eastAsia="Times New Roman" w:hAnsi="Arial" w:cs="Arial"/>
          <w:color w:val="242424"/>
          <w:spacing w:val="2"/>
          <w:sz w:val="26"/>
          <w:szCs w:val="26"/>
          <w:lang w:eastAsia="ru-RU"/>
        </w:rPr>
        <w:t>3.1. Меры государственного регулирования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Реализация подпрограммы осуществляется Правительством Удмуртской Республики, исполнительными органами государственной власти Удмуртской Республики, территориальными органами федеральных органов исполнительной власти (по согласованию).</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Правительство Удмуртской Республики определяет порядок реализации мероприятий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Соисполнителями подпрограммы могут выступать заинтересованные субъекты хозяйственной деятельности (по согласованию), а также иные организации и ведомства по мере необходимости.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Межведомственным органом Удмуртской Республики по осуществлению контроля за реализацией подпрограммы является Межведомственная комиссия по миграционной политике при Правительстве Удмуртской Республики (далее - Межведомственная комиссия).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Не реже одного раза в год Межведомственная комиссия подводит итоги реализации подпрограммы. Межведомственная комиссия рассматривает материалы о ходе реализации мероприятий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lastRenderedPageBreak/>
        <w:br/>
        <w:t>Уполномоченным исполнительным органом государственной власти Удмуртской Республики, ответственным за реализацию подпрограммы, является Министерство социальной политики и труда Удмуртской Республики.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Информирование местного населения, в том числе соотечественников, проживающих за рубежом, осуществляется Министерством социальной политики и труда Удмуртской Республики посредством регулярного наполнения информационного ресурса - автоматизированной информационной системы "Соотечественники" (далее - АИС "Соотечественники").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рамках государственного регулирования утверждено </w:t>
      </w:r>
      <w:hyperlink r:id="rId53" w:history="1">
        <w:r w:rsidRPr="00135424">
          <w:rPr>
            <w:rFonts w:ascii="Arial" w:eastAsia="Times New Roman" w:hAnsi="Arial" w:cs="Arial"/>
            <w:color w:val="00466E"/>
            <w:spacing w:val="2"/>
            <w:sz w:val="21"/>
            <w:szCs w:val="21"/>
            <w:u w:val="single"/>
            <w:lang w:eastAsia="ru-RU"/>
          </w:rPr>
          <w:t>постановление Правительства Удмуртской Республики от 30 ноября 2015 года N 534 "Об утверждении Положения о порядке финансирования в Удмуртской Республике мероприятий по оказанию содействия добровольному переселению в Российскую Федерацию соотечественников, проживающих за рубежом"</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35424">
        <w:rPr>
          <w:rFonts w:ascii="Arial" w:eastAsia="Times New Roman" w:hAnsi="Arial" w:cs="Arial"/>
          <w:color w:val="242424"/>
          <w:spacing w:val="2"/>
          <w:sz w:val="31"/>
          <w:szCs w:val="31"/>
          <w:lang w:eastAsia="ru-RU"/>
        </w:rPr>
        <w:t>4. Объемы финансовых ресурсов на реализацию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Реализация мероприятий подпрограммы осуществляется за счет средств бюджета Удмуртской Республики.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соответствии с </w:t>
      </w:r>
      <w:hyperlink r:id="rId54" w:history="1">
        <w:r w:rsidRPr="00135424">
          <w:rPr>
            <w:rFonts w:ascii="Arial" w:eastAsia="Times New Roman" w:hAnsi="Arial" w:cs="Arial"/>
            <w:color w:val="00466E"/>
            <w:spacing w:val="2"/>
            <w:sz w:val="21"/>
            <w:szCs w:val="21"/>
            <w:u w:val="single"/>
            <w:lang w:eastAsia="ru-RU"/>
          </w:rPr>
          <w:t>Государственной программой по оказанию содействия добровольному переселению в Российскую Федерацию соотечественников, проживающих за рубежом</w:t>
        </w:r>
      </w:hyperlink>
      <w:r w:rsidRPr="00135424">
        <w:rPr>
          <w:rFonts w:ascii="Arial" w:eastAsia="Times New Roman" w:hAnsi="Arial" w:cs="Arial"/>
          <w:color w:val="2D2D2D"/>
          <w:spacing w:val="2"/>
          <w:sz w:val="21"/>
          <w:szCs w:val="21"/>
          <w:lang w:eastAsia="ru-RU"/>
        </w:rPr>
        <w:t>, утвержденной </w:t>
      </w:r>
      <w:hyperlink r:id="rId55" w:history="1">
        <w:r w:rsidRPr="00135424">
          <w:rPr>
            <w:rFonts w:ascii="Arial" w:eastAsia="Times New Roman" w:hAnsi="Arial" w:cs="Arial"/>
            <w:color w:val="00466E"/>
            <w:spacing w:val="2"/>
            <w:sz w:val="21"/>
            <w:szCs w:val="21"/>
            <w:u w:val="single"/>
            <w:lang w:eastAsia="ru-RU"/>
          </w:rPr>
          <w:t>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hyperlink>
      <w:r w:rsidRPr="00135424">
        <w:rPr>
          <w:rFonts w:ascii="Arial" w:eastAsia="Times New Roman" w:hAnsi="Arial" w:cs="Arial"/>
          <w:color w:val="2D2D2D"/>
          <w:spacing w:val="2"/>
          <w:sz w:val="21"/>
          <w:szCs w:val="21"/>
          <w:lang w:eastAsia="ru-RU"/>
        </w:rPr>
        <w:t>, для софинансирования расходов бюджетов субъектов Российской Федерации на реализацию региональных программ переселения за счет средств федерального бюджета субъектам Российской Федерации предоставляется государственная поддержка в виде субсидий из федерального бюджета.</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Объемы финансирования подпрограммы за счет средств бюджета Удмуртской Республики подлежат ежегодному уточнению в установленном порядке при формировании проекта бюджета Удмуртской Республики на очередной финансовый год и на плановый период.</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Общий объем бюджетных ассигнований на реализацию подпрограммы за счет средств бюджета Удмуртской Республики составит 3225,7 тыс. рублей, из них:</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ред. </w:t>
      </w:r>
      <w:hyperlink r:id="rId56" w:history="1">
        <w:r w:rsidRPr="00135424">
          <w:rPr>
            <w:rFonts w:ascii="Arial" w:eastAsia="Times New Roman" w:hAnsi="Arial" w:cs="Arial"/>
            <w:color w:val="00466E"/>
            <w:spacing w:val="2"/>
            <w:sz w:val="21"/>
            <w:szCs w:val="21"/>
            <w:u w:val="single"/>
            <w:lang w:eastAsia="ru-RU"/>
          </w:rPr>
          <w:t>постановления Правительства Удмуртской Республики от 29.03.2019 N 119</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2016 году - 383,0 тыс. рублей, в том числе объем субсидий из федерального бюджета составит 344,2 тыс. рублей;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2017 году - 609,7 тыс. рублей, в том числе объем субсидий из федерального бюджета составит 420,3 тыс. рублей;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lastRenderedPageBreak/>
        <w:br/>
        <w:t>в 2018 году - 371,3 тыс. рублей, в том числе объем субсидий из федерального бюджета составит 300,7 тыс. рублей;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2019 году - 620,0 тыс. рублей, в том числе объем субсидий из федерального бюджета составит 502,2 тыс. рублей;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ред. </w:t>
      </w:r>
      <w:hyperlink r:id="rId57" w:history="1">
        <w:r w:rsidRPr="00135424">
          <w:rPr>
            <w:rFonts w:ascii="Arial" w:eastAsia="Times New Roman" w:hAnsi="Arial" w:cs="Arial"/>
            <w:color w:val="00466E"/>
            <w:spacing w:val="2"/>
            <w:sz w:val="21"/>
            <w:szCs w:val="21"/>
            <w:u w:val="single"/>
            <w:lang w:eastAsia="ru-RU"/>
          </w:rPr>
          <w:t>постановления Правительства Удмуртской Республики от 29.03.2019 N 119</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2020 году - 620,0 тыс. рублей, в том числе объем субсидий из федерального бюджета составит 502,2 тыс. рублей;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ред. </w:t>
      </w:r>
      <w:hyperlink r:id="rId58" w:history="1">
        <w:r w:rsidRPr="00135424">
          <w:rPr>
            <w:rFonts w:ascii="Arial" w:eastAsia="Times New Roman" w:hAnsi="Arial" w:cs="Arial"/>
            <w:color w:val="00466E"/>
            <w:spacing w:val="2"/>
            <w:sz w:val="21"/>
            <w:szCs w:val="21"/>
            <w:u w:val="single"/>
            <w:lang w:eastAsia="ru-RU"/>
          </w:rPr>
          <w:t>постановления Правительства Удмуртской Республики от 29.03.2019 N 119</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2021 году - 620,0 тыс. рублей, в том числе объем субсидий из федерального бюджета составит 502,2 тыс. рублей.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(абзац введен </w:t>
      </w:r>
      <w:hyperlink r:id="rId59" w:history="1">
        <w:r w:rsidRPr="00135424">
          <w:rPr>
            <w:rFonts w:ascii="Arial" w:eastAsia="Times New Roman" w:hAnsi="Arial" w:cs="Arial"/>
            <w:color w:val="00466E"/>
            <w:spacing w:val="2"/>
            <w:sz w:val="21"/>
            <w:szCs w:val="21"/>
            <w:u w:val="single"/>
            <w:lang w:eastAsia="ru-RU"/>
          </w:rPr>
          <w:t>постановлением Правительства Удмуртской Республики от 29.03.2019 N 119</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Ресурсное обеспечение подпрограммы представлено в приложении 5 к государственной программе.</w:t>
      </w:r>
    </w:p>
    <w:p w:rsidR="00135424" w:rsidRPr="00135424" w:rsidRDefault="00135424" w:rsidP="0013542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35424">
        <w:rPr>
          <w:rFonts w:ascii="Arial" w:eastAsia="Times New Roman" w:hAnsi="Arial" w:cs="Arial"/>
          <w:color w:val="242424"/>
          <w:spacing w:val="2"/>
          <w:sz w:val="31"/>
          <w:szCs w:val="31"/>
          <w:lang w:eastAsia="ru-RU"/>
        </w:rPr>
        <w:t>5. Оценка планируемой эффективности и риски реализации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Реализация мероприятий подпрограммы позволит обеспечить к началу 2022 года переселение 437 участников Государственной программы, а с учетом их семей - 1042 соотечественников, что будет способствовать обеспечению потребности экономики республики в притоке трудовых ресурсов.</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ред. </w:t>
      </w:r>
      <w:hyperlink r:id="rId60" w:history="1">
        <w:r w:rsidRPr="00135424">
          <w:rPr>
            <w:rFonts w:ascii="Arial" w:eastAsia="Times New Roman" w:hAnsi="Arial" w:cs="Arial"/>
            <w:color w:val="00466E"/>
            <w:spacing w:val="2"/>
            <w:sz w:val="21"/>
            <w:szCs w:val="21"/>
            <w:u w:val="single"/>
            <w:lang w:eastAsia="ru-RU"/>
          </w:rPr>
          <w:t>постановления Правительства Удмуртской Республики от 29.03.2019 N 119</w:t>
        </w:r>
      </w:hyperlink>
      <w:r w:rsidRPr="00135424">
        <w:rPr>
          <w:rFonts w:ascii="Arial" w:eastAsia="Times New Roman" w:hAnsi="Arial" w:cs="Arial"/>
          <w:color w:val="2D2D2D"/>
          <w:spacing w:val="2"/>
          <w:sz w:val="21"/>
          <w:szCs w:val="21"/>
          <w:lang w:eastAsia="ru-RU"/>
        </w:rPr>
        <w:t>)</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Эффективность реализации подпрограммы оценивается сравнением достигнутых результатов выполнения подпрограммы по целевым показателям (индикаторам) подпрограммы. Оценка эффективности подпрограммы производится ежегодно по состоянию на 1 января года, следующего за отчетным.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Оценка степени достижения результатов подпрограммы проводится по формуле:</w:t>
      </w:r>
    </w:p>
    <w:p w:rsidR="00135424" w:rsidRPr="00135424" w:rsidRDefault="00135424" w:rsidP="0013542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r w:rsidRPr="00135424">
        <w:rPr>
          <w:rFonts w:ascii="Arial" w:eastAsia="Times New Roman" w:hAnsi="Arial" w:cs="Arial"/>
          <w:noProof/>
          <w:color w:val="2D2D2D"/>
          <w:spacing w:val="2"/>
          <w:sz w:val="21"/>
          <w:szCs w:val="21"/>
          <w:lang w:eastAsia="ru-RU"/>
        </w:rPr>
        <w:drawing>
          <wp:inline distT="0" distB="0" distL="0" distR="0">
            <wp:extent cx="1400175" cy="561975"/>
            <wp:effectExtent l="0" t="0" r="9525" b="9525"/>
            <wp:docPr id="2" name="Рисунок 2" descr="Об утверждении государственной программы Удмуртской Республи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Удмуртской Республики "/>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00175" cy="561975"/>
                    </a:xfrm>
                    <a:prstGeom prst="rect">
                      <a:avLst/>
                    </a:prstGeom>
                    <a:noFill/>
                    <a:ln>
                      <a:noFill/>
                    </a:ln>
                  </pic:spPr>
                </pic:pic>
              </a:graphicData>
            </a:graphic>
          </wp:inline>
        </w:drawing>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r w:rsidRPr="00135424">
        <w:rPr>
          <w:rFonts w:ascii="Arial" w:eastAsia="Times New Roman" w:hAnsi="Arial" w:cs="Arial"/>
          <w:color w:val="2D2D2D"/>
          <w:spacing w:val="2"/>
          <w:sz w:val="21"/>
          <w:szCs w:val="21"/>
          <w:lang w:eastAsia="ru-RU"/>
        </w:rPr>
        <w:br/>
        <w:t>где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lastRenderedPageBreak/>
        <w:br/>
        <w:t>Ei - степень достижения цели (решения задачи), определяемая по i-му показателю (индикатору);</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Пфi - фактическое значение i-го целевого показателя (индикатора)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Ппi - плановое значение i-го индикатора (показателя)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Интегральная оценка эффективности реализации подпрограммы определяется по следующей формуле:</w:t>
      </w:r>
    </w:p>
    <w:p w:rsidR="00135424" w:rsidRPr="00135424" w:rsidRDefault="00135424" w:rsidP="0013542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r w:rsidRPr="00135424">
        <w:rPr>
          <w:rFonts w:ascii="Arial" w:eastAsia="Times New Roman" w:hAnsi="Arial" w:cs="Arial"/>
          <w:noProof/>
          <w:color w:val="2D2D2D"/>
          <w:spacing w:val="2"/>
          <w:sz w:val="21"/>
          <w:szCs w:val="21"/>
          <w:lang w:eastAsia="ru-RU"/>
        </w:rPr>
        <w:drawing>
          <wp:inline distT="0" distB="0" distL="0" distR="0">
            <wp:extent cx="1666875" cy="600075"/>
            <wp:effectExtent l="0" t="0" r="9525" b="9525"/>
            <wp:docPr id="1" name="Рисунок 1" descr="Об утверждении государственной программы Удмуртской Республи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государственной программы Удмуртской Республики "/>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r w:rsidRPr="00135424">
        <w:rPr>
          <w:rFonts w:ascii="Arial" w:eastAsia="Times New Roman" w:hAnsi="Arial" w:cs="Arial"/>
          <w:color w:val="2D2D2D"/>
          <w:spacing w:val="2"/>
          <w:sz w:val="21"/>
          <w:szCs w:val="21"/>
          <w:lang w:eastAsia="ru-RU"/>
        </w:rPr>
        <w:br/>
        <w:t>где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Eпр - эффективность реализации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n - количество показателей (индикаторов)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Эффективность реализации подпрограммы определяется с применением следующих критериев:</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1) 90% - 100% - отлично;</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2) 80% - 90% - хорошо;</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3) 70% - 80% - удовлетворительно;</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4) менее 70% - неудовлетворительно.</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Оценка влияния реализации мероприятий подпрограммы на социально-экономическое положение республики проводится по следующим направлениям: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изменение численности населения территории вселения за счет участников Государственной программы и членов их семей, в том числе трудоспособного возраста;</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увеличение численности работающих в организациях и субъектах малого предпринимательства на территории вселения за счет участников Государственной программы и членов их семей;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изменение уровня безработицы и численности безработных на территории вселения.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При оценке эффективности реализации подпрограммы учитываются риски и социально-</w:t>
      </w:r>
      <w:r w:rsidRPr="00135424">
        <w:rPr>
          <w:rFonts w:ascii="Arial" w:eastAsia="Times New Roman" w:hAnsi="Arial" w:cs="Arial"/>
          <w:color w:val="2D2D2D"/>
          <w:spacing w:val="2"/>
          <w:sz w:val="21"/>
          <w:szCs w:val="21"/>
          <w:lang w:eastAsia="ru-RU"/>
        </w:rPr>
        <w:lastRenderedPageBreak/>
        <w:t>экономические эффекты, оказывающие влияние на изменение соответствующей сферы социально-экономического развития Удмуртской Республики. Риски указаны в подразделе 1.5 "Анализ социальных, финансово-экономических и прочих рисков реализации подпрограммы" раздела 1 "Общая характеристика сферы реализации подпрограммы" настоящей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Для управления рисками предусматриваются следующие мероприятия, направленные на их снижение: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организация разъяснительной работы посредством размещения информации в открытых источниках о целях и задачах подпрограммы для формирования толерантного отношения к соотечественникам;</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мониторинг в сфере межнациональных и межконфессиональных отношений в муниципальных образованиях;</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согласование возможности трудоустройства с будущими работодателями на стадии оформления заявления соотечественника об участии в подпрограмме;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подбор вариантов подходящей работы по заявленным от работодателей в органы занятости населения вакансиям, содействие в самостоятельном поиске работы;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организация через органы занятости населения профессионального обучения и дополнительного профессионального образования профессиям, востребованным на рынке труда; включение соотечественника в программы профессиональной и социальной адаптации;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оказание содействия в регистрации в качестве ищущего работу и безработного, выплата пособия по безработице;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содействие в открытии собственного дела;</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проработка различных вариантов временного размещения соотечественников на стадии оформления заявления об участии в подпрограмме;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информационная поддержка путем распространения в открытом доступе памяток об условиях временного найма жилья и стоимости проживания семьи, условиях приобретения постоянного жилья;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содействие участию соотечественников в программах ипотечного кредитования жилья и выделению земельных участков под индивидуальное жилищное строительство;</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расселение соотечественников преимущественно в местах с низким уровнем безработицы и на территориях с предполагаемым строительством новых производственных объектов;</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 xml:space="preserve">организация разъяснительной работы по вопросу последствий выезда для </w:t>
      </w:r>
      <w:r w:rsidRPr="00135424">
        <w:rPr>
          <w:rFonts w:ascii="Arial" w:eastAsia="Times New Roman" w:hAnsi="Arial" w:cs="Arial"/>
          <w:color w:val="2D2D2D"/>
          <w:spacing w:val="2"/>
          <w:sz w:val="21"/>
          <w:szCs w:val="21"/>
          <w:lang w:eastAsia="ru-RU"/>
        </w:rPr>
        <w:lastRenderedPageBreak/>
        <w:t>соотечественника, в том числе взыскания с него затрат, понесенных государством на выплату подъемных, компенсацию транспортных расходов, затрат на оформление документов.</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целях снижения рисков реализации подпрограммы определяется перечень критериев несоответствия участника Государственной программы требованиям подпрограммы.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Приоритетом при участии в подпрограмме пользуются соотечественники, являющиеся студентами очной формы обучения, обучающиеся в образовательных организациях высшего образования, расположенных на территории Удмуртской Республики, студенты инженерно-технической подготовки, обучающиеся и проживающие за рубежом, а также инженеры и ученые, занимающиеся актуальными научными и технологическими проблемами.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Регламент приема участников Государственной программы и членов их семей, их временного размещения, предоставления правового статуса и обустройства на территории Удмуртской Республики представлен в приложении 3 к подпрограмме.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Оценка эффективности реализации подпрограммы осуществляется уполномоченным органом в срок до 20 января года, следующего за отчетным. По результатам оценки в подпрограмму могут вноситься корректировки.</w:t>
      </w:r>
    </w:p>
    <w:p w:rsidR="00135424" w:rsidRPr="00135424" w:rsidRDefault="00135424" w:rsidP="0013542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35424">
        <w:rPr>
          <w:rFonts w:ascii="Arial" w:eastAsia="Times New Roman" w:hAnsi="Arial" w:cs="Arial"/>
          <w:color w:val="242424"/>
          <w:spacing w:val="2"/>
          <w:sz w:val="31"/>
          <w:szCs w:val="31"/>
          <w:lang w:eastAsia="ru-RU"/>
        </w:rPr>
        <w:t>Приложение 1. Описание территории вселения</w:t>
      </w:r>
    </w:p>
    <w:p w:rsidR="00135424" w:rsidRPr="00135424" w:rsidRDefault="00135424" w:rsidP="0013542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r w:rsidRPr="00135424">
        <w:rPr>
          <w:rFonts w:ascii="Arial" w:eastAsia="Times New Roman" w:hAnsi="Arial" w:cs="Arial"/>
          <w:color w:val="2D2D2D"/>
          <w:spacing w:val="2"/>
          <w:sz w:val="21"/>
          <w:szCs w:val="21"/>
          <w:lang w:eastAsia="ru-RU"/>
        </w:rPr>
        <w:br/>
        <w:t>Приложение 1</w:t>
      </w:r>
      <w:r w:rsidRPr="00135424">
        <w:rPr>
          <w:rFonts w:ascii="Arial" w:eastAsia="Times New Roman" w:hAnsi="Arial" w:cs="Arial"/>
          <w:color w:val="2D2D2D"/>
          <w:spacing w:val="2"/>
          <w:sz w:val="21"/>
          <w:szCs w:val="21"/>
          <w:lang w:eastAsia="ru-RU"/>
        </w:rPr>
        <w:br/>
        <w:t>к подпрограмме</w:t>
      </w:r>
      <w:r w:rsidRPr="00135424">
        <w:rPr>
          <w:rFonts w:ascii="Arial" w:eastAsia="Times New Roman" w:hAnsi="Arial" w:cs="Arial"/>
          <w:color w:val="2D2D2D"/>
          <w:spacing w:val="2"/>
          <w:sz w:val="21"/>
          <w:szCs w:val="21"/>
          <w:lang w:eastAsia="ru-RU"/>
        </w:rPr>
        <w:br/>
        <w:t>"Оказание содействия</w:t>
      </w:r>
      <w:r w:rsidRPr="00135424">
        <w:rPr>
          <w:rFonts w:ascii="Arial" w:eastAsia="Times New Roman" w:hAnsi="Arial" w:cs="Arial"/>
          <w:color w:val="2D2D2D"/>
          <w:spacing w:val="2"/>
          <w:sz w:val="21"/>
          <w:szCs w:val="21"/>
          <w:lang w:eastAsia="ru-RU"/>
        </w:rPr>
        <w:br/>
        <w:t>добровольному переселению</w:t>
      </w:r>
      <w:r w:rsidRPr="00135424">
        <w:rPr>
          <w:rFonts w:ascii="Arial" w:eastAsia="Times New Roman" w:hAnsi="Arial" w:cs="Arial"/>
          <w:color w:val="2D2D2D"/>
          <w:spacing w:val="2"/>
          <w:sz w:val="21"/>
          <w:szCs w:val="21"/>
          <w:lang w:eastAsia="ru-RU"/>
        </w:rPr>
        <w:br/>
        <w:t>в Удмуртскую Республику</w:t>
      </w:r>
      <w:r w:rsidRPr="00135424">
        <w:rPr>
          <w:rFonts w:ascii="Arial" w:eastAsia="Times New Roman" w:hAnsi="Arial" w:cs="Arial"/>
          <w:color w:val="2D2D2D"/>
          <w:spacing w:val="2"/>
          <w:sz w:val="21"/>
          <w:szCs w:val="21"/>
          <w:lang w:eastAsia="ru-RU"/>
        </w:rPr>
        <w:br/>
        <w:t>соотечественников, проживающих</w:t>
      </w:r>
      <w:r w:rsidRPr="00135424">
        <w:rPr>
          <w:rFonts w:ascii="Arial" w:eastAsia="Times New Roman" w:hAnsi="Arial" w:cs="Arial"/>
          <w:color w:val="2D2D2D"/>
          <w:spacing w:val="2"/>
          <w:sz w:val="21"/>
          <w:szCs w:val="21"/>
          <w:lang w:eastAsia="ru-RU"/>
        </w:rPr>
        <w:br/>
        <w:t>за рубежом" государственной</w:t>
      </w:r>
      <w:r w:rsidRPr="00135424">
        <w:rPr>
          <w:rFonts w:ascii="Arial" w:eastAsia="Times New Roman" w:hAnsi="Arial" w:cs="Arial"/>
          <w:color w:val="2D2D2D"/>
          <w:spacing w:val="2"/>
          <w:sz w:val="21"/>
          <w:szCs w:val="21"/>
          <w:lang w:eastAsia="ru-RU"/>
        </w:rPr>
        <w:br/>
        <w:t>программы Удмуртской Республики</w:t>
      </w:r>
      <w:r w:rsidRPr="00135424">
        <w:rPr>
          <w:rFonts w:ascii="Arial" w:eastAsia="Times New Roman" w:hAnsi="Arial" w:cs="Arial"/>
          <w:color w:val="2D2D2D"/>
          <w:spacing w:val="2"/>
          <w:sz w:val="21"/>
          <w:szCs w:val="21"/>
          <w:lang w:eastAsia="ru-RU"/>
        </w:rPr>
        <w:br/>
        <w:t>"Развитие социально-трудовых</w:t>
      </w:r>
      <w:r w:rsidRPr="00135424">
        <w:rPr>
          <w:rFonts w:ascii="Arial" w:eastAsia="Times New Roman" w:hAnsi="Arial" w:cs="Arial"/>
          <w:color w:val="2D2D2D"/>
          <w:spacing w:val="2"/>
          <w:sz w:val="21"/>
          <w:szCs w:val="21"/>
          <w:lang w:eastAsia="ru-RU"/>
        </w:rPr>
        <w:br/>
        <w:t>отношений и содействие</w:t>
      </w:r>
      <w:r w:rsidRPr="00135424">
        <w:rPr>
          <w:rFonts w:ascii="Arial" w:eastAsia="Times New Roman" w:hAnsi="Arial" w:cs="Arial"/>
          <w:color w:val="2D2D2D"/>
          <w:spacing w:val="2"/>
          <w:sz w:val="21"/>
          <w:szCs w:val="21"/>
          <w:lang w:eastAsia="ru-RU"/>
        </w:rPr>
        <w:br/>
        <w:t>занятости населения</w:t>
      </w:r>
      <w:r w:rsidRPr="00135424">
        <w:rPr>
          <w:rFonts w:ascii="Arial" w:eastAsia="Times New Roman" w:hAnsi="Arial" w:cs="Arial"/>
          <w:color w:val="2D2D2D"/>
          <w:spacing w:val="2"/>
          <w:sz w:val="21"/>
          <w:szCs w:val="21"/>
          <w:lang w:eastAsia="ru-RU"/>
        </w:rPr>
        <w:br/>
        <w:t>Удмуртской Республики"</w:t>
      </w:r>
    </w:p>
    <w:p w:rsidR="00135424" w:rsidRPr="00135424" w:rsidRDefault="00135424" w:rsidP="0013542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35424">
        <w:rPr>
          <w:rFonts w:ascii="Arial" w:eastAsia="Times New Roman" w:hAnsi="Arial" w:cs="Arial"/>
          <w:color w:val="3C3C3C"/>
          <w:spacing w:val="2"/>
          <w:sz w:val="41"/>
          <w:szCs w:val="41"/>
          <w:lang w:eastAsia="ru-RU"/>
        </w:rPr>
        <w:br/>
      </w:r>
      <w:r w:rsidRPr="00135424">
        <w:rPr>
          <w:rFonts w:ascii="Arial" w:eastAsia="Times New Roman" w:hAnsi="Arial" w:cs="Arial"/>
          <w:color w:val="3C3C3C"/>
          <w:spacing w:val="2"/>
          <w:sz w:val="41"/>
          <w:szCs w:val="41"/>
          <w:lang w:eastAsia="ru-RU"/>
        </w:rPr>
        <w:br/>
        <w:t>ОПИСАНИЕ ТЕРРИТОРИИ ВСЕЛЕНИЯ</w:t>
      </w:r>
    </w:p>
    <w:p w:rsidR="00135424" w:rsidRPr="00135424" w:rsidRDefault="00135424" w:rsidP="00135424">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135424">
        <w:rPr>
          <w:rFonts w:ascii="Arial" w:eastAsia="Times New Roman" w:hAnsi="Arial" w:cs="Arial"/>
          <w:color w:val="242424"/>
          <w:spacing w:val="2"/>
          <w:sz w:val="26"/>
          <w:szCs w:val="26"/>
          <w:lang w:eastAsia="ru-RU"/>
        </w:rPr>
        <w:t>Общая характеристика</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 xml:space="preserve">Удмуртская Республика расположена в западной части Среднего Урала, в междуречье </w:t>
      </w:r>
      <w:r w:rsidRPr="00135424">
        <w:rPr>
          <w:rFonts w:ascii="Arial" w:eastAsia="Times New Roman" w:hAnsi="Arial" w:cs="Arial"/>
          <w:color w:val="2D2D2D"/>
          <w:spacing w:val="2"/>
          <w:sz w:val="21"/>
          <w:szCs w:val="21"/>
          <w:lang w:eastAsia="ru-RU"/>
        </w:rPr>
        <w:lastRenderedPageBreak/>
        <w:t>Камы и Вятки, и занимает площадь 42,1 тысячи кв. км, что составляет 0,25% общей площади Российской Федерации.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Удмуртская Республика имеет все виды транспортных сообщений с другими регионами России. Транспортная сеть включает в себя 779 км железных дорог, 6191 км автомобильных дорог общего пользования, в том числе с твердым покрытием - 6030 км, 180 км судоходных речных путей с выходом на Каспийское, Черное и Балтийское моря.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Природа Удмуртии по растительному покрову относится к таежной зоне: почти половина территории покрыта лесами, в основном - хвойными.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Удмуртская Республика состоит из 5 городских округов, 25 муниципальных районов, 1 городского поселения и 302 сельских поселений. Столица Удмуртской Республики - город Ижевск. Численность населения республики на 1 января 2017 года - 1516,8 тысячи человек. Городское население - 65,5%. Плотность населения - 36 человек на квадратный километр.</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Основные отрасли промышленности - нефтедобыча, производство машин и оборудования, производство пищевых продуктов, металлургическое производство и производство готовых металлических изделий, производство электрооборудования, электронного и оптического оборудования.</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Основным сектором развития промышленности являются обрабатывающие производства, которые производят более половины всей промышленной продукции Удмуртской Республики.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структуре валового регионального продукта обрабатывающие производства занимают второе место после добычи полезных ископаемых.</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Наиболее значимыми в обрабатывающих производствах являются: производство машин и оборудования (удельный вес в объеме промышленности - 24,2%); производство электрооборудования, электронного и оптического оборудования (14,8%); металлургическое производство и производство готовых металлических изделий (12,5%); производство транспортных средств и оборудования (9,2%).</w:t>
      </w:r>
    </w:p>
    <w:p w:rsidR="00135424" w:rsidRPr="00135424" w:rsidRDefault="00135424" w:rsidP="00135424">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135424">
        <w:rPr>
          <w:rFonts w:ascii="Arial" w:eastAsia="Times New Roman" w:hAnsi="Arial" w:cs="Arial"/>
          <w:color w:val="242424"/>
          <w:spacing w:val="2"/>
          <w:sz w:val="26"/>
          <w:szCs w:val="26"/>
          <w:lang w:eastAsia="ru-RU"/>
        </w:rPr>
        <w:t>Инвестиционная деятельность</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Целью государственной инвестиционной политики Удмуртской Республики является формирование востребованных и наиболее надежных, безопасных и комфортных для развития бизнеса условий ведения инвестиционной деятельности, в том числе системы эффективного управления инвестиционными процессами, позволяющих максимизировать приток инвестиций в Удмуртскую Республику и обеспечить ее устойчивое социально-экономическое развитие.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2017 году на территории Удмуртской Республики продолжилась реализация подпрограммы "Разработка и реализация инвестиционной государственной политики" государственной программы "Создание условий для устойчивого экономического развития Удмуртской Республики", утвержденной </w:t>
      </w:r>
      <w:hyperlink r:id="rId63" w:history="1">
        <w:r w:rsidRPr="00135424">
          <w:rPr>
            <w:rFonts w:ascii="Arial" w:eastAsia="Times New Roman" w:hAnsi="Arial" w:cs="Arial"/>
            <w:color w:val="00466E"/>
            <w:spacing w:val="2"/>
            <w:sz w:val="21"/>
            <w:szCs w:val="21"/>
            <w:u w:val="single"/>
            <w:lang w:eastAsia="ru-RU"/>
          </w:rPr>
          <w:t xml:space="preserve">постановлением Правительства Удмуртской </w:t>
        </w:r>
        <w:r w:rsidRPr="00135424">
          <w:rPr>
            <w:rFonts w:ascii="Arial" w:eastAsia="Times New Roman" w:hAnsi="Arial" w:cs="Arial"/>
            <w:color w:val="00466E"/>
            <w:spacing w:val="2"/>
            <w:sz w:val="21"/>
            <w:szCs w:val="21"/>
            <w:u w:val="single"/>
            <w:lang w:eastAsia="ru-RU"/>
          </w:rPr>
          <w:lastRenderedPageBreak/>
          <w:t>Республики от 15 апреля 2013 года N 161</w:t>
        </w:r>
      </w:hyperlink>
      <w:r w:rsidRPr="00135424">
        <w:rPr>
          <w:rFonts w:ascii="Arial" w:eastAsia="Times New Roman" w:hAnsi="Arial" w:cs="Arial"/>
          <w:color w:val="2D2D2D"/>
          <w:spacing w:val="2"/>
          <w:sz w:val="21"/>
          <w:szCs w:val="21"/>
          <w:lang w:eastAsia="ru-RU"/>
        </w:rPr>
        <w:t>, которая обеспечивает системную государственную поддержку инвестиционной деятельности в Удмуртской Республике.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По результатам реализации программных мероприятий по поддержке инвестиционной деятельности в Удмуртии за последние 5 лет в экономику Удмуртской Республики инвестировано более 350 млрд. рублей.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2016 году объем инвестиций в основной капитал составил 74,5 млрд. рублей. По оценке в 2017 году объем инвестиций в основной капитал составил около 90,1 млрд. рублей.</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2018 году по прогнозу объем инвестиций в основной капитал составит около 95,6 млрд. рублей. В настоящее время реализуется ряд крупных проектов, направленных на развитие экономики республики.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Лесопромышленные предприятия республики внедряют современные технологии глубокой переработки древесины, что позволяет более эффективно использовать лесные богатства Удмуртии.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числе предприятий отрасли, активно внедряющих передовые технологии глубокой переработки древесины, - группа предприятий ООО "Увадрев-Холдинг", единственное в Удмуртии предприятие, обладающее заготовительно-перерабатывающим производством ламинированных плит полного цикла.</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ООО "Увадрев-Холдинг" реализует проект по строительству второго производства ДСП мощностью 300000 куб. м в год с общим бюджетом 3,2 млрд. рублей. В 2013 году проект включен в Перечень особо значимых инвестиционных проектов Приволжского федерального округа.</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республике реализуется ряд инвестиционных проектов по строительству физкультурно-оздоровительных и спортивных комплексов. Так, в городе Ижевске продолжилось строительство физкультурно-оздоровительного комплекса "Гулливер" (ООО "Универсал-строй"), ведутся работы по созданию спортивного комплекса в д. Пирогово Завьяловского района (ООО "Спортивный комплекс "Заря") и многофункционального спортивного центра в г. Сарапуле ("АРЕНА Университет"). Данные проекты реализуются на принципах государственно-частного партнерства, средства инвестиционного фонда Удмуртской Республики будут направлены на софинансирование строительства объектов транспортной, энергетической и инженерной инфраструктуры.</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В республике проводятся мероприятия по формированию и продвижению эффективного инвестиционного имиджа Удмуртской Республики и распространению информации об инвестиционном климате в регионе.</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По результатам Национального рейтинга 2017, проводимого автономной некоммерческой организацией "Агентство стратегических инициатив по продвижению новых проектов", Удмуртская Республика заняла 28 место среди 85 субъектов Российской Федерации.</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lastRenderedPageBreak/>
        <w:br/>
        <w:t>По итогам 2016 года Удмуртия заняла 13 место среди российских регионов в рейтинге по уровню развития государственно-частного партнерства, проводимом Центром развития государственно-частного партнерства при поддержке Министерства экономического развития Российской Федерации и Торгово-промышленной палаты России с целью комплексной оценки потенциала субъектов Российской Федерации для привлечения частных инвестиций в проекты государственно-частного партнерства. Благодаря действующему законодательству и успешному опыту реализации проектов государственно-частного партнерства по сравнению с 2013 годом республика укрепила свои позиции на 11 пунктов, поднявшись с 24 места. Среди субъектов Приволжского федерального округа республика занимает 6 место.</w:t>
      </w:r>
    </w:p>
    <w:p w:rsidR="00135424" w:rsidRPr="00135424" w:rsidRDefault="00135424" w:rsidP="0013542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t>Перечень основных инвестиционных проектов представлен в таблице 2.</w:t>
      </w:r>
    </w:p>
    <w:p w:rsidR="00135424" w:rsidRPr="00135424" w:rsidRDefault="00135424" w:rsidP="00135424">
      <w:pPr>
        <w:shd w:val="clear" w:color="auto" w:fill="E9ECF1"/>
        <w:spacing w:after="0" w:line="240" w:lineRule="auto"/>
        <w:textAlignment w:val="baseline"/>
        <w:outlineLvl w:val="5"/>
        <w:rPr>
          <w:rFonts w:ascii="Arial" w:eastAsia="Times New Roman" w:hAnsi="Arial" w:cs="Arial"/>
          <w:color w:val="242424"/>
          <w:spacing w:val="2"/>
          <w:sz w:val="24"/>
          <w:szCs w:val="24"/>
          <w:lang w:eastAsia="ru-RU"/>
        </w:rPr>
      </w:pPr>
      <w:r w:rsidRPr="00135424">
        <w:rPr>
          <w:rFonts w:ascii="Arial" w:eastAsia="Times New Roman" w:hAnsi="Arial" w:cs="Arial"/>
          <w:color w:val="242424"/>
          <w:spacing w:val="2"/>
          <w:sz w:val="24"/>
          <w:szCs w:val="24"/>
          <w:lang w:eastAsia="ru-RU"/>
        </w:rPr>
        <w:t>Таблица 2</w:t>
      </w:r>
    </w:p>
    <w:tbl>
      <w:tblPr>
        <w:tblW w:w="0" w:type="auto"/>
        <w:tblCellMar>
          <w:left w:w="0" w:type="dxa"/>
          <w:right w:w="0" w:type="dxa"/>
        </w:tblCellMar>
        <w:tblLook w:val="04A0" w:firstRow="1" w:lastRow="0" w:firstColumn="1" w:lastColumn="0" w:noHBand="0" w:noVBand="1"/>
      </w:tblPr>
      <w:tblGrid>
        <w:gridCol w:w="582"/>
        <w:gridCol w:w="3051"/>
        <w:gridCol w:w="5722"/>
      </w:tblGrid>
      <w:tr w:rsidR="00135424" w:rsidRPr="00135424" w:rsidTr="00135424">
        <w:trPr>
          <w:trHeight w:val="15"/>
        </w:trPr>
        <w:tc>
          <w:tcPr>
            <w:tcW w:w="554" w:type="dxa"/>
            <w:hideMark/>
          </w:tcPr>
          <w:p w:rsidR="00135424" w:rsidRPr="00135424" w:rsidRDefault="00135424" w:rsidP="00135424">
            <w:pPr>
              <w:spacing w:after="0" w:line="240" w:lineRule="auto"/>
              <w:rPr>
                <w:rFonts w:ascii="Arial" w:eastAsia="Times New Roman" w:hAnsi="Arial" w:cs="Arial"/>
                <w:b/>
                <w:bCs/>
                <w:color w:val="242424"/>
                <w:spacing w:val="2"/>
                <w:sz w:val="24"/>
                <w:szCs w:val="24"/>
                <w:lang w:eastAsia="ru-RU"/>
              </w:rPr>
            </w:pPr>
          </w:p>
        </w:tc>
        <w:tc>
          <w:tcPr>
            <w:tcW w:w="3142" w:type="dxa"/>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c>
          <w:tcPr>
            <w:tcW w:w="5914" w:type="dxa"/>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Организация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Инвестиционный проект</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АО "ИЭМЗ "Купол"</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Расширение номенклатуры выпускаемых изделий для атомных электростанций</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ООО "Финко"</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Ижевский завод</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АО "Ижевский мотозавод "Аксион-холдинг"</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Создание высокотехнологичного производства металлокомпозитных баллонов</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ЗАО "НПО "Имекс"</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Производство легких стальных тонкостенных конструкций для применения в малоэтажном строительстве</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ООО "Мир"</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Создание селекционно-генетического центра</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ООО "Собин-Агро"</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Молочно-товарная ферма на 400 голов дойного стада</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ООО ТПК "Восток-ресурс"</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Строительство современного лесопильного завода и модернизация муниципальных котельных с переводом их на возобновляемые источники энергии</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ООО "Горлица"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Экопарк "Горлица"</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ООО "Увадрев-Холдинг"</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Энергосберегающий инвестиционный проект "Утилизация древесных отходов"</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АО ЧМЗ</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Развитие циркониевого производства</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ООО "НТЦ Солнечная энергетика"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Производство высокоточных систем (трекеров) позиционирования солнечных электростанций</w:t>
            </w:r>
          </w:p>
        </w:tc>
      </w:tr>
    </w:tbl>
    <w:p w:rsidR="00135424" w:rsidRPr="00135424" w:rsidRDefault="00135424" w:rsidP="0013542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135424">
        <w:rPr>
          <w:rFonts w:ascii="Arial" w:eastAsia="Times New Roman" w:hAnsi="Arial" w:cs="Arial"/>
          <w:color w:val="242424"/>
          <w:spacing w:val="2"/>
          <w:sz w:val="31"/>
          <w:szCs w:val="31"/>
          <w:lang w:eastAsia="ru-RU"/>
        </w:rPr>
        <w:t>Приложение 2. Оценка готовности Удмуртской республики к приему соотечественников</w:t>
      </w:r>
    </w:p>
    <w:p w:rsidR="00135424" w:rsidRPr="00135424" w:rsidRDefault="00135424" w:rsidP="0013542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35424">
        <w:rPr>
          <w:rFonts w:ascii="Arial" w:eastAsia="Times New Roman" w:hAnsi="Arial" w:cs="Arial"/>
          <w:color w:val="2D2D2D"/>
          <w:spacing w:val="2"/>
          <w:sz w:val="21"/>
          <w:szCs w:val="21"/>
          <w:lang w:eastAsia="ru-RU"/>
        </w:rPr>
        <w:br/>
      </w:r>
      <w:r w:rsidRPr="00135424">
        <w:rPr>
          <w:rFonts w:ascii="Arial" w:eastAsia="Times New Roman" w:hAnsi="Arial" w:cs="Arial"/>
          <w:color w:val="2D2D2D"/>
          <w:spacing w:val="2"/>
          <w:sz w:val="21"/>
          <w:szCs w:val="21"/>
          <w:lang w:eastAsia="ru-RU"/>
        </w:rPr>
        <w:br/>
        <w:t>Приложение 2</w:t>
      </w:r>
      <w:r w:rsidRPr="00135424">
        <w:rPr>
          <w:rFonts w:ascii="Arial" w:eastAsia="Times New Roman" w:hAnsi="Arial" w:cs="Arial"/>
          <w:color w:val="2D2D2D"/>
          <w:spacing w:val="2"/>
          <w:sz w:val="21"/>
          <w:szCs w:val="21"/>
          <w:lang w:eastAsia="ru-RU"/>
        </w:rPr>
        <w:br/>
        <w:t>к подпрограмме</w:t>
      </w:r>
      <w:r w:rsidRPr="00135424">
        <w:rPr>
          <w:rFonts w:ascii="Arial" w:eastAsia="Times New Roman" w:hAnsi="Arial" w:cs="Arial"/>
          <w:color w:val="2D2D2D"/>
          <w:spacing w:val="2"/>
          <w:sz w:val="21"/>
          <w:szCs w:val="21"/>
          <w:lang w:eastAsia="ru-RU"/>
        </w:rPr>
        <w:br/>
        <w:t>"Оказание содействия</w:t>
      </w:r>
      <w:r w:rsidRPr="00135424">
        <w:rPr>
          <w:rFonts w:ascii="Arial" w:eastAsia="Times New Roman" w:hAnsi="Arial" w:cs="Arial"/>
          <w:color w:val="2D2D2D"/>
          <w:spacing w:val="2"/>
          <w:sz w:val="21"/>
          <w:szCs w:val="21"/>
          <w:lang w:eastAsia="ru-RU"/>
        </w:rPr>
        <w:br/>
        <w:t>добровольному переселению</w:t>
      </w:r>
      <w:r w:rsidRPr="00135424">
        <w:rPr>
          <w:rFonts w:ascii="Arial" w:eastAsia="Times New Roman" w:hAnsi="Arial" w:cs="Arial"/>
          <w:color w:val="2D2D2D"/>
          <w:spacing w:val="2"/>
          <w:sz w:val="21"/>
          <w:szCs w:val="21"/>
          <w:lang w:eastAsia="ru-RU"/>
        </w:rPr>
        <w:br/>
        <w:t>в Удмуртскую Республику</w:t>
      </w:r>
      <w:r w:rsidRPr="00135424">
        <w:rPr>
          <w:rFonts w:ascii="Arial" w:eastAsia="Times New Roman" w:hAnsi="Arial" w:cs="Arial"/>
          <w:color w:val="2D2D2D"/>
          <w:spacing w:val="2"/>
          <w:sz w:val="21"/>
          <w:szCs w:val="21"/>
          <w:lang w:eastAsia="ru-RU"/>
        </w:rPr>
        <w:br/>
        <w:t>соотечественников, проживающих</w:t>
      </w:r>
      <w:r w:rsidRPr="00135424">
        <w:rPr>
          <w:rFonts w:ascii="Arial" w:eastAsia="Times New Roman" w:hAnsi="Arial" w:cs="Arial"/>
          <w:color w:val="2D2D2D"/>
          <w:spacing w:val="2"/>
          <w:sz w:val="21"/>
          <w:szCs w:val="21"/>
          <w:lang w:eastAsia="ru-RU"/>
        </w:rPr>
        <w:br/>
      </w:r>
      <w:r w:rsidRPr="00135424">
        <w:rPr>
          <w:rFonts w:ascii="Arial" w:eastAsia="Times New Roman" w:hAnsi="Arial" w:cs="Arial"/>
          <w:color w:val="2D2D2D"/>
          <w:spacing w:val="2"/>
          <w:sz w:val="21"/>
          <w:szCs w:val="21"/>
          <w:lang w:eastAsia="ru-RU"/>
        </w:rPr>
        <w:lastRenderedPageBreak/>
        <w:t>за рубежом" государственной</w:t>
      </w:r>
      <w:r w:rsidRPr="00135424">
        <w:rPr>
          <w:rFonts w:ascii="Arial" w:eastAsia="Times New Roman" w:hAnsi="Arial" w:cs="Arial"/>
          <w:color w:val="2D2D2D"/>
          <w:spacing w:val="2"/>
          <w:sz w:val="21"/>
          <w:szCs w:val="21"/>
          <w:lang w:eastAsia="ru-RU"/>
        </w:rPr>
        <w:br/>
        <w:t>программы Удмуртской Республики</w:t>
      </w:r>
      <w:r w:rsidRPr="00135424">
        <w:rPr>
          <w:rFonts w:ascii="Arial" w:eastAsia="Times New Roman" w:hAnsi="Arial" w:cs="Arial"/>
          <w:color w:val="2D2D2D"/>
          <w:spacing w:val="2"/>
          <w:sz w:val="21"/>
          <w:szCs w:val="21"/>
          <w:lang w:eastAsia="ru-RU"/>
        </w:rPr>
        <w:br/>
        <w:t>"Развитие социально-трудовых</w:t>
      </w:r>
      <w:r w:rsidRPr="00135424">
        <w:rPr>
          <w:rFonts w:ascii="Arial" w:eastAsia="Times New Roman" w:hAnsi="Arial" w:cs="Arial"/>
          <w:color w:val="2D2D2D"/>
          <w:spacing w:val="2"/>
          <w:sz w:val="21"/>
          <w:szCs w:val="21"/>
          <w:lang w:eastAsia="ru-RU"/>
        </w:rPr>
        <w:br/>
        <w:t>отношений и содействие</w:t>
      </w:r>
      <w:r w:rsidRPr="00135424">
        <w:rPr>
          <w:rFonts w:ascii="Arial" w:eastAsia="Times New Roman" w:hAnsi="Arial" w:cs="Arial"/>
          <w:color w:val="2D2D2D"/>
          <w:spacing w:val="2"/>
          <w:sz w:val="21"/>
          <w:szCs w:val="21"/>
          <w:lang w:eastAsia="ru-RU"/>
        </w:rPr>
        <w:br/>
        <w:t>занятости населения</w:t>
      </w:r>
      <w:r w:rsidRPr="00135424">
        <w:rPr>
          <w:rFonts w:ascii="Arial" w:eastAsia="Times New Roman" w:hAnsi="Arial" w:cs="Arial"/>
          <w:color w:val="2D2D2D"/>
          <w:spacing w:val="2"/>
          <w:sz w:val="21"/>
          <w:szCs w:val="21"/>
          <w:lang w:eastAsia="ru-RU"/>
        </w:rPr>
        <w:br/>
        <w:t>Удмуртской Республики"</w:t>
      </w:r>
    </w:p>
    <w:p w:rsidR="00135424" w:rsidRPr="00135424" w:rsidRDefault="00135424" w:rsidP="0013542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35424">
        <w:rPr>
          <w:rFonts w:ascii="Arial" w:eastAsia="Times New Roman" w:hAnsi="Arial" w:cs="Arial"/>
          <w:color w:val="3C3C3C"/>
          <w:spacing w:val="2"/>
          <w:sz w:val="41"/>
          <w:szCs w:val="41"/>
          <w:lang w:eastAsia="ru-RU"/>
        </w:rPr>
        <w:br/>
      </w:r>
      <w:r w:rsidRPr="00135424">
        <w:rPr>
          <w:rFonts w:ascii="Arial" w:eastAsia="Times New Roman" w:hAnsi="Arial" w:cs="Arial"/>
          <w:color w:val="3C3C3C"/>
          <w:spacing w:val="2"/>
          <w:sz w:val="41"/>
          <w:szCs w:val="41"/>
          <w:lang w:eastAsia="ru-RU"/>
        </w:rPr>
        <w:br/>
        <w:t>ОЦЕНКА ГОТОВНОСТИ УДМУРТСКОЙ РЕСПУБЛИКИ К ПРИЕМУ СООТЕЧЕСТВЕННИКОВ</w:t>
      </w:r>
    </w:p>
    <w:tbl>
      <w:tblPr>
        <w:tblW w:w="0" w:type="auto"/>
        <w:tblCellMar>
          <w:left w:w="0" w:type="dxa"/>
          <w:right w:w="0" w:type="dxa"/>
        </w:tblCellMar>
        <w:tblLook w:val="04A0" w:firstRow="1" w:lastRow="0" w:firstColumn="1" w:lastColumn="0" w:noHBand="0" w:noVBand="1"/>
      </w:tblPr>
      <w:tblGrid>
        <w:gridCol w:w="583"/>
        <w:gridCol w:w="5862"/>
        <w:gridCol w:w="917"/>
        <w:gridCol w:w="917"/>
        <w:gridCol w:w="1076"/>
      </w:tblGrid>
      <w:tr w:rsidR="00135424" w:rsidRPr="00135424" w:rsidTr="00135424">
        <w:trPr>
          <w:trHeight w:val="15"/>
        </w:trPr>
        <w:tc>
          <w:tcPr>
            <w:tcW w:w="554" w:type="dxa"/>
            <w:hideMark/>
          </w:tcPr>
          <w:p w:rsidR="00135424" w:rsidRPr="00135424" w:rsidRDefault="00135424" w:rsidP="00135424">
            <w:pPr>
              <w:spacing w:after="0" w:line="240" w:lineRule="auto"/>
              <w:rPr>
                <w:rFonts w:ascii="Arial" w:eastAsia="Times New Roman" w:hAnsi="Arial" w:cs="Arial"/>
                <w:color w:val="3C3C3C"/>
                <w:spacing w:val="2"/>
                <w:sz w:val="41"/>
                <w:szCs w:val="41"/>
                <w:lang w:eastAsia="ru-RU"/>
              </w:rPr>
            </w:pPr>
          </w:p>
        </w:tc>
        <w:tc>
          <w:tcPr>
            <w:tcW w:w="6468" w:type="dxa"/>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c>
          <w:tcPr>
            <w:tcW w:w="924" w:type="dxa"/>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c>
          <w:tcPr>
            <w:tcW w:w="924" w:type="dxa"/>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c>
          <w:tcPr>
            <w:tcW w:w="1109" w:type="dxa"/>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r>
      <w:tr w:rsidR="00135424" w:rsidRPr="00135424" w:rsidTr="00135424">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N п/п</w:t>
            </w:r>
          </w:p>
        </w:tc>
        <w:tc>
          <w:tcPr>
            <w:tcW w:w="6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Показатели, единицы измерения</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Год</w:t>
            </w:r>
          </w:p>
        </w:tc>
      </w:tr>
      <w:tr w:rsidR="00135424" w:rsidRPr="00135424" w:rsidTr="0013542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35424" w:rsidRPr="00135424" w:rsidRDefault="00135424" w:rsidP="00135424">
            <w:pPr>
              <w:spacing w:after="0" w:line="240" w:lineRule="auto"/>
              <w:rPr>
                <w:rFonts w:ascii="Times New Roman" w:eastAsia="Times New Roman" w:hAnsi="Times New Roman" w:cs="Times New Roman"/>
                <w:color w:val="2D2D2D"/>
                <w:sz w:val="21"/>
                <w:szCs w:val="21"/>
                <w:lang w:eastAsia="ru-RU"/>
              </w:rPr>
            </w:pPr>
          </w:p>
        </w:tc>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2014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2015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2016</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Общая численность населения на 1 января текущего года, тыс.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1517,1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1517,5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1516,7</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Естественный(ая) прирост (убыль) населения,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2599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2630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1934</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Миграционный(ая) прирост (убыль),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-2177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-2938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-2160</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Удельный вес численности трудоспособного населения в общей численности населения, процентов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57,5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56,4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55,4</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Удельный вес занятых в экономике в общей численности трудоспособного населения, процентов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89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92 &lt;*&gt;</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Общая численность безработных (по методологии МОТ), тыс.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41,7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40,9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42,3</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Уровень общей безработицы (по методологии МОТ), процентов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4,98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5,24</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Численность граждан, зарегистрированных в органах службы занятости в качестве безработных на начало года, тыс.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9,3</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Уровень регистрируемой безработицы от экономически активного населения на начало года, процентов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1,1</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Напряженность на рынке труда (число безработных на 1 вакансию) на начало года,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1,2</w:t>
            </w:r>
          </w:p>
        </w:tc>
      </w:tr>
      <w:tr w:rsidR="00135424" w:rsidRPr="00135424" w:rsidTr="00135424">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Численность привлеченных иностранных работников,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r>
      <w:tr w:rsidR="00135424" w:rsidRPr="00135424" w:rsidTr="0013542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35424" w:rsidRPr="00135424" w:rsidRDefault="00135424" w:rsidP="00135424">
            <w:pPr>
              <w:spacing w:after="0" w:line="240" w:lineRule="auto"/>
              <w:rPr>
                <w:rFonts w:ascii="Times New Roman" w:eastAsia="Times New Roman" w:hAnsi="Times New Roman" w:cs="Times New Roman"/>
                <w:sz w:val="20"/>
                <w:szCs w:val="20"/>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выдано разрешений на работу;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3701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84</w:t>
            </w:r>
          </w:p>
        </w:tc>
      </w:tr>
      <w:tr w:rsidR="00135424" w:rsidRPr="00135424" w:rsidTr="0013542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35424" w:rsidRPr="00135424" w:rsidRDefault="00135424" w:rsidP="00135424">
            <w:pPr>
              <w:spacing w:after="0" w:line="240" w:lineRule="auto"/>
              <w:rPr>
                <w:rFonts w:ascii="Times New Roman" w:eastAsia="Times New Roman" w:hAnsi="Times New Roman" w:cs="Times New Roman"/>
                <w:color w:val="2D2D2D"/>
                <w:sz w:val="21"/>
                <w:szCs w:val="21"/>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выдано патентов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5838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5662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4545</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Прожиточный минимум, руб.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7181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8726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8440</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Площадь жилья в среднем на 1 жителя, 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21,2</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Количество мест в дошкольных образовательных организациях на 1 тыс. детей дошкольного возраста, мест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602,3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602,3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602,3</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Бюджетные доходы - всего, млн руб.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63927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58825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63090</w:t>
            </w:r>
          </w:p>
        </w:tc>
      </w:tr>
      <w:tr w:rsidR="00135424" w:rsidRPr="00135424" w:rsidTr="0013542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16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Бюджетные расходы - всего, млн руб.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77157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64927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5424" w:rsidRPr="00135424" w:rsidRDefault="00135424" w:rsidP="0013542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35424">
              <w:rPr>
                <w:rFonts w:ascii="Times New Roman" w:eastAsia="Times New Roman" w:hAnsi="Times New Roman" w:cs="Times New Roman"/>
                <w:color w:val="2D2D2D"/>
                <w:sz w:val="21"/>
                <w:szCs w:val="21"/>
                <w:lang w:eastAsia="ru-RU"/>
              </w:rPr>
              <w:t>70241</w:t>
            </w:r>
          </w:p>
        </w:tc>
      </w:tr>
    </w:tbl>
    <w:p w:rsidR="00135424" w:rsidRDefault="00135424">
      <w:bookmarkStart w:id="0" w:name="_GoBack"/>
      <w:bookmarkEnd w:id="0"/>
    </w:p>
    <w:sectPr w:rsidR="00135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24"/>
    <w:rsid w:val="0013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A6F44-5644-4F46-8BFA-D1AC225C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35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4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4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54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3542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3542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4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4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4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542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3542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35424"/>
    <w:rPr>
      <w:rFonts w:ascii="Times New Roman" w:eastAsia="Times New Roman" w:hAnsi="Times New Roman" w:cs="Times New Roman"/>
      <w:b/>
      <w:bCs/>
      <w:sz w:val="15"/>
      <w:szCs w:val="15"/>
      <w:lang w:eastAsia="ru-RU"/>
    </w:rPr>
  </w:style>
  <w:style w:type="paragraph" w:customStyle="1" w:styleId="msonormal0">
    <w:name w:val="msonormal"/>
    <w:basedOn w:val="a"/>
    <w:rsid w:val="00135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35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3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5424"/>
    <w:rPr>
      <w:color w:val="0000FF"/>
      <w:u w:val="single"/>
    </w:rPr>
  </w:style>
  <w:style w:type="character" w:styleId="a4">
    <w:name w:val="FollowedHyperlink"/>
    <w:basedOn w:val="a0"/>
    <w:uiPriority w:val="99"/>
    <w:semiHidden/>
    <w:unhideWhenUsed/>
    <w:rsid w:val="00135424"/>
    <w:rPr>
      <w:color w:val="800080"/>
      <w:u w:val="single"/>
    </w:rPr>
  </w:style>
  <w:style w:type="paragraph" w:customStyle="1" w:styleId="unformattext">
    <w:name w:val="unformattext"/>
    <w:basedOn w:val="a"/>
    <w:rsid w:val="001354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90449">
      <w:bodyDiv w:val="1"/>
      <w:marLeft w:val="0"/>
      <w:marRight w:val="0"/>
      <w:marTop w:val="0"/>
      <w:marBottom w:val="0"/>
      <w:divBdr>
        <w:top w:val="none" w:sz="0" w:space="0" w:color="auto"/>
        <w:left w:val="none" w:sz="0" w:space="0" w:color="auto"/>
        <w:bottom w:val="none" w:sz="0" w:space="0" w:color="auto"/>
        <w:right w:val="none" w:sz="0" w:space="0" w:color="auto"/>
      </w:divBdr>
      <w:divsChild>
        <w:div w:id="1139148668">
          <w:marLeft w:val="0"/>
          <w:marRight w:val="0"/>
          <w:marTop w:val="0"/>
          <w:marBottom w:val="0"/>
          <w:divBdr>
            <w:top w:val="none" w:sz="0" w:space="0" w:color="auto"/>
            <w:left w:val="none" w:sz="0" w:space="0" w:color="auto"/>
            <w:bottom w:val="none" w:sz="0" w:space="0" w:color="auto"/>
            <w:right w:val="none" w:sz="0" w:space="0" w:color="auto"/>
          </w:divBdr>
          <w:divsChild>
            <w:div w:id="411391976">
              <w:marLeft w:val="0"/>
              <w:marRight w:val="0"/>
              <w:marTop w:val="0"/>
              <w:marBottom w:val="0"/>
              <w:divBdr>
                <w:top w:val="none" w:sz="0" w:space="0" w:color="auto"/>
                <w:left w:val="none" w:sz="0" w:space="0" w:color="auto"/>
                <w:bottom w:val="none" w:sz="0" w:space="0" w:color="auto"/>
                <w:right w:val="none" w:sz="0" w:space="0" w:color="auto"/>
              </w:divBdr>
            </w:div>
            <w:div w:id="584917583">
              <w:marLeft w:val="0"/>
              <w:marRight w:val="0"/>
              <w:marTop w:val="0"/>
              <w:marBottom w:val="0"/>
              <w:divBdr>
                <w:top w:val="none" w:sz="0" w:space="0" w:color="auto"/>
                <w:left w:val="none" w:sz="0" w:space="0" w:color="auto"/>
                <w:bottom w:val="none" w:sz="0" w:space="0" w:color="auto"/>
                <w:right w:val="none" w:sz="0" w:space="0" w:color="auto"/>
              </w:divBdr>
            </w:div>
            <w:div w:id="252707570">
              <w:marLeft w:val="0"/>
              <w:marRight w:val="0"/>
              <w:marTop w:val="0"/>
              <w:marBottom w:val="0"/>
              <w:divBdr>
                <w:top w:val="none" w:sz="0" w:space="0" w:color="auto"/>
                <w:left w:val="none" w:sz="0" w:space="0" w:color="auto"/>
                <w:bottom w:val="none" w:sz="0" w:space="0" w:color="auto"/>
                <w:right w:val="none" w:sz="0" w:space="0" w:color="auto"/>
              </w:divBdr>
            </w:div>
            <w:div w:id="1537541688">
              <w:marLeft w:val="0"/>
              <w:marRight w:val="0"/>
              <w:marTop w:val="0"/>
              <w:marBottom w:val="0"/>
              <w:divBdr>
                <w:top w:val="none" w:sz="0" w:space="0" w:color="auto"/>
                <w:left w:val="none" w:sz="0" w:space="0" w:color="auto"/>
                <w:bottom w:val="none" w:sz="0" w:space="0" w:color="auto"/>
                <w:right w:val="none" w:sz="0" w:space="0" w:color="auto"/>
              </w:divBdr>
            </w:div>
            <w:div w:id="35012200">
              <w:marLeft w:val="0"/>
              <w:marRight w:val="0"/>
              <w:marTop w:val="0"/>
              <w:marBottom w:val="0"/>
              <w:divBdr>
                <w:top w:val="none" w:sz="0" w:space="0" w:color="auto"/>
                <w:left w:val="none" w:sz="0" w:space="0" w:color="auto"/>
                <w:bottom w:val="none" w:sz="0" w:space="0" w:color="auto"/>
                <w:right w:val="none" w:sz="0" w:space="0" w:color="auto"/>
              </w:divBdr>
            </w:div>
            <w:div w:id="12387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0342287" TargetMode="External"/><Relationship Id="rId18" Type="http://schemas.openxmlformats.org/officeDocument/2006/relationships/hyperlink" Target="http://docs.cntd.ru/document/463806061" TargetMode="External"/><Relationship Id="rId26" Type="http://schemas.openxmlformats.org/officeDocument/2006/relationships/hyperlink" Target="http://docs.cntd.ru/document/550237584" TargetMode="External"/><Relationship Id="rId39" Type="http://schemas.openxmlformats.org/officeDocument/2006/relationships/hyperlink" Target="http://docs.cntd.ru/document/553271123" TargetMode="External"/><Relationship Id="rId21" Type="http://schemas.openxmlformats.org/officeDocument/2006/relationships/hyperlink" Target="http://docs.cntd.ru/document/444708153" TargetMode="External"/><Relationship Id="rId34" Type="http://schemas.openxmlformats.org/officeDocument/2006/relationships/hyperlink" Target="http://docs.cntd.ru/document/553271123" TargetMode="External"/><Relationship Id="rId42" Type="http://schemas.openxmlformats.org/officeDocument/2006/relationships/hyperlink" Target="http://docs.cntd.ru/document/901985595" TargetMode="External"/><Relationship Id="rId47" Type="http://schemas.openxmlformats.org/officeDocument/2006/relationships/hyperlink" Target="http://docs.cntd.ru/document/430690653" TargetMode="External"/><Relationship Id="rId50" Type="http://schemas.openxmlformats.org/officeDocument/2006/relationships/hyperlink" Target="http://docs.cntd.ru/document/553271123" TargetMode="External"/><Relationship Id="rId55" Type="http://schemas.openxmlformats.org/officeDocument/2006/relationships/hyperlink" Target="http://docs.cntd.ru/document/901985595" TargetMode="External"/><Relationship Id="rId63" Type="http://schemas.openxmlformats.org/officeDocument/2006/relationships/hyperlink" Target="http://docs.cntd.ru/document/463801096" TargetMode="External"/><Relationship Id="rId7" Type="http://schemas.openxmlformats.org/officeDocument/2006/relationships/hyperlink" Target="http://docs.cntd.ru/document/444914356" TargetMode="External"/><Relationship Id="rId2" Type="http://schemas.openxmlformats.org/officeDocument/2006/relationships/settings" Target="settings.xml"/><Relationship Id="rId16" Type="http://schemas.openxmlformats.org/officeDocument/2006/relationships/hyperlink" Target="http://docs.cntd.ru/document/463804741" TargetMode="External"/><Relationship Id="rId20" Type="http://schemas.openxmlformats.org/officeDocument/2006/relationships/hyperlink" Target="http://docs.cntd.ru/document/438880574" TargetMode="External"/><Relationship Id="rId29" Type="http://schemas.openxmlformats.org/officeDocument/2006/relationships/hyperlink" Target="http://docs.cntd.ru/document/446682293" TargetMode="External"/><Relationship Id="rId41" Type="http://schemas.openxmlformats.org/officeDocument/2006/relationships/hyperlink" Target="http://docs.cntd.ru/document/901985595" TargetMode="External"/><Relationship Id="rId54" Type="http://schemas.openxmlformats.org/officeDocument/2006/relationships/hyperlink" Target="http://docs.cntd.ru/document/901985595" TargetMode="External"/><Relationship Id="rId62"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docs.cntd.ru/document/444708153" TargetMode="External"/><Relationship Id="rId11" Type="http://schemas.openxmlformats.org/officeDocument/2006/relationships/hyperlink" Target="http://docs.cntd.ru/document/550237584" TargetMode="External"/><Relationship Id="rId24" Type="http://schemas.openxmlformats.org/officeDocument/2006/relationships/hyperlink" Target="http://docs.cntd.ru/document/446634018" TargetMode="External"/><Relationship Id="rId32" Type="http://schemas.openxmlformats.org/officeDocument/2006/relationships/hyperlink" Target="http://docs.cntd.ru/document/446634018" TargetMode="External"/><Relationship Id="rId37" Type="http://schemas.openxmlformats.org/officeDocument/2006/relationships/hyperlink" Target="http://docs.cntd.ru/document/550159287" TargetMode="External"/><Relationship Id="rId40" Type="http://schemas.openxmlformats.org/officeDocument/2006/relationships/hyperlink" Target="http://docs.cntd.ru/document/553271123" TargetMode="External"/><Relationship Id="rId45" Type="http://schemas.openxmlformats.org/officeDocument/2006/relationships/hyperlink" Target="http://docs.cntd.ru/document/902385265" TargetMode="External"/><Relationship Id="rId53" Type="http://schemas.openxmlformats.org/officeDocument/2006/relationships/hyperlink" Target="http://docs.cntd.ru/document/430690653" TargetMode="External"/><Relationship Id="rId58" Type="http://schemas.openxmlformats.org/officeDocument/2006/relationships/hyperlink" Target="http://docs.cntd.ru/document/553271123" TargetMode="External"/><Relationship Id="rId5" Type="http://schemas.openxmlformats.org/officeDocument/2006/relationships/hyperlink" Target="http://docs.cntd.ru/document/438880574" TargetMode="External"/><Relationship Id="rId15" Type="http://schemas.openxmlformats.org/officeDocument/2006/relationships/hyperlink" Target="http://docs.cntd.ru/document/463802062" TargetMode="External"/><Relationship Id="rId23" Type="http://schemas.openxmlformats.org/officeDocument/2006/relationships/hyperlink" Target="http://docs.cntd.ru/document/450240202" TargetMode="External"/><Relationship Id="rId28" Type="http://schemas.openxmlformats.org/officeDocument/2006/relationships/hyperlink" Target="http://docs.cntd.ru/document/446682293" TargetMode="External"/><Relationship Id="rId36" Type="http://schemas.openxmlformats.org/officeDocument/2006/relationships/hyperlink" Target="http://docs.cntd.ru/document/553271123" TargetMode="External"/><Relationship Id="rId49" Type="http://schemas.openxmlformats.org/officeDocument/2006/relationships/hyperlink" Target="http://docs.cntd.ru/document/446195393" TargetMode="External"/><Relationship Id="rId57" Type="http://schemas.openxmlformats.org/officeDocument/2006/relationships/hyperlink" Target="http://docs.cntd.ru/document/553271123" TargetMode="External"/><Relationship Id="rId61" Type="http://schemas.openxmlformats.org/officeDocument/2006/relationships/image" Target="media/image1.jpeg"/><Relationship Id="rId10" Type="http://schemas.openxmlformats.org/officeDocument/2006/relationships/hyperlink" Target="http://docs.cntd.ru/document/550159287" TargetMode="External"/><Relationship Id="rId19" Type="http://schemas.openxmlformats.org/officeDocument/2006/relationships/hyperlink" Target="http://docs.cntd.ru/document/463806806" TargetMode="External"/><Relationship Id="rId31" Type="http://schemas.openxmlformats.org/officeDocument/2006/relationships/hyperlink" Target="http://docs.cntd.ru/document/553271123" TargetMode="External"/><Relationship Id="rId44" Type="http://schemas.openxmlformats.org/officeDocument/2006/relationships/hyperlink" Target="http://docs.cntd.ru/document/902361843" TargetMode="External"/><Relationship Id="rId52" Type="http://schemas.openxmlformats.org/officeDocument/2006/relationships/hyperlink" Target="http://docs.cntd.ru/document/553271123" TargetMode="External"/><Relationship Id="rId60" Type="http://schemas.openxmlformats.org/officeDocument/2006/relationships/hyperlink" Target="http://docs.cntd.ru/document/553271123" TargetMode="External"/><Relationship Id="rId65" Type="http://schemas.openxmlformats.org/officeDocument/2006/relationships/theme" Target="theme/theme1.xml"/><Relationship Id="rId4" Type="http://schemas.openxmlformats.org/officeDocument/2006/relationships/hyperlink" Target="http://docs.cntd.ru/document/432846599" TargetMode="External"/><Relationship Id="rId9" Type="http://schemas.openxmlformats.org/officeDocument/2006/relationships/hyperlink" Target="http://docs.cntd.ru/document/446634018" TargetMode="External"/><Relationship Id="rId14" Type="http://schemas.openxmlformats.org/officeDocument/2006/relationships/hyperlink" Target="http://docs.cntd.ru/document/463801753" TargetMode="External"/><Relationship Id="rId22" Type="http://schemas.openxmlformats.org/officeDocument/2006/relationships/hyperlink" Target="http://docs.cntd.ru/document/444914356" TargetMode="External"/><Relationship Id="rId27" Type="http://schemas.openxmlformats.org/officeDocument/2006/relationships/hyperlink" Target="http://docs.cntd.ru/document/553271123" TargetMode="External"/><Relationship Id="rId30" Type="http://schemas.openxmlformats.org/officeDocument/2006/relationships/hyperlink" Target="http://docs.cntd.ru/document/553271123" TargetMode="External"/><Relationship Id="rId35" Type="http://schemas.openxmlformats.org/officeDocument/2006/relationships/hyperlink" Target="http://docs.cntd.ru/document/553271123" TargetMode="External"/><Relationship Id="rId43" Type="http://schemas.openxmlformats.org/officeDocument/2006/relationships/hyperlink" Target="http://docs.cntd.ru/document/463801096" TargetMode="External"/><Relationship Id="rId48" Type="http://schemas.openxmlformats.org/officeDocument/2006/relationships/hyperlink" Target="http://docs.cntd.ru/document/430610420" TargetMode="External"/><Relationship Id="rId56" Type="http://schemas.openxmlformats.org/officeDocument/2006/relationships/hyperlink" Target="http://docs.cntd.ru/document/553271123" TargetMode="External"/><Relationship Id="rId64" Type="http://schemas.openxmlformats.org/officeDocument/2006/relationships/fontTable" Target="fontTable.xml"/><Relationship Id="rId8" Type="http://schemas.openxmlformats.org/officeDocument/2006/relationships/hyperlink" Target="http://docs.cntd.ru/document/450240202" TargetMode="External"/><Relationship Id="rId51" Type="http://schemas.openxmlformats.org/officeDocument/2006/relationships/hyperlink" Target="http://docs.cntd.ru/document/553271123" TargetMode="External"/><Relationship Id="rId3" Type="http://schemas.openxmlformats.org/officeDocument/2006/relationships/webSettings" Target="webSettings.xml"/><Relationship Id="rId12" Type="http://schemas.openxmlformats.org/officeDocument/2006/relationships/hyperlink" Target="http://docs.cntd.ru/document/553271123" TargetMode="External"/><Relationship Id="rId17" Type="http://schemas.openxmlformats.org/officeDocument/2006/relationships/hyperlink" Target="http://docs.cntd.ru/document/463804743" TargetMode="External"/><Relationship Id="rId25" Type="http://schemas.openxmlformats.org/officeDocument/2006/relationships/hyperlink" Target="http://docs.cntd.ru/document/550159287" TargetMode="External"/><Relationship Id="rId33" Type="http://schemas.openxmlformats.org/officeDocument/2006/relationships/hyperlink" Target="http://docs.cntd.ru/document/553271123" TargetMode="External"/><Relationship Id="rId38" Type="http://schemas.openxmlformats.org/officeDocument/2006/relationships/hyperlink" Target="http://docs.cntd.ru/document/553271123" TargetMode="External"/><Relationship Id="rId46" Type="http://schemas.openxmlformats.org/officeDocument/2006/relationships/hyperlink" Target="http://docs.cntd.ru/document/902385265" TargetMode="External"/><Relationship Id="rId59" Type="http://schemas.openxmlformats.org/officeDocument/2006/relationships/hyperlink" Target="http://docs.cntd.ru/document/553271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11814</Words>
  <Characters>67340</Characters>
  <Application>Microsoft Office Word</Application>
  <DocSecurity>0</DocSecurity>
  <Lines>561</Lines>
  <Paragraphs>157</Paragraphs>
  <ScaleCrop>false</ScaleCrop>
  <Company/>
  <LinksUpToDate>false</LinksUpToDate>
  <CharactersWithSpaces>78997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 ВГ</dc:creator>
  <cp:keywords/>
  <dc:description/>
  <cp:lastModifiedBy>Руководитель ВГ</cp:lastModifiedBy>
  <cp:revision>1</cp:revision>
  <dcterms:created xsi:type="dcterms:W3CDTF">2020-03-05T06:28:00Z</dcterms:created>
  <dcterms:modified xsi:type="dcterms:W3CDTF">2020-03-05T06:29:00Z</dcterms:modified>
</cp:coreProperties>
</file>